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4C5C" w14:textId="42DD4F5C" w:rsidR="00924840" w:rsidRPr="00924840" w:rsidRDefault="00924840" w:rsidP="00642ED3">
      <w:pPr>
        <w:spacing w:line="240" w:lineRule="auto"/>
        <w:contextualSpacing/>
        <w:rPr>
          <w:rFonts w:ascii="Calibri" w:hAnsi="Calibri" w:cs="Calibri"/>
        </w:rPr>
      </w:pPr>
    </w:p>
    <w:p w14:paraId="27922D5C" w14:textId="29F4954F" w:rsidR="00DF31E4" w:rsidRPr="002A2F83" w:rsidRDefault="00924840" w:rsidP="00642ED3">
      <w:pPr>
        <w:spacing w:line="240" w:lineRule="auto"/>
        <w:contextualSpacing/>
        <w:jc w:val="center"/>
        <w:rPr>
          <w:rFonts w:ascii="Calibri" w:hAnsi="Calibri" w:cs="Calibri"/>
          <w:lang w:val="fr-CA"/>
        </w:rPr>
      </w:pPr>
      <w:r w:rsidRPr="002A2F83">
        <w:rPr>
          <w:rFonts w:ascii="Calibri" w:hAnsi="Calibri" w:cs="Calibri"/>
          <w:lang w:val="fr-CA"/>
        </w:rPr>
        <w:t>Résumé du CCU, 19 novembre 2025</w:t>
      </w:r>
    </w:p>
    <w:p w14:paraId="49D65D3B" w14:textId="77777777" w:rsidR="00924840" w:rsidRPr="002A2F83" w:rsidRDefault="00924840" w:rsidP="00642ED3">
      <w:pPr>
        <w:spacing w:line="240" w:lineRule="auto"/>
        <w:contextualSpacing/>
        <w:jc w:val="center"/>
        <w:rPr>
          <w:rFonts w:ascii="Calibri" w:hAnsi="Calibri" w:cs="Calibri"/>
          <w:sz w:val="10"/>
          <w:szCs w:val="10"/>
          <w:lang w:val="fr-CA"/>
        </w:rPr>
      </w:pPr>
    </w:p>
    <w:p w14:paraId="7C38481E" w14:textId="77777777" w:rsidR="00642ED3" w:rsidRPr="002A2F83" w:rsidRDefault="00924840" w:rsidP="00642ED3">
      <w:pPr>
        <w:spacing w:line="240" w:lineRule="auto"/>
        <w:contextualSpacing/>
        <w:rPr>
          <w:rFonts w:ascii="Calibri" w:hAnsi="Calibri" w:cs="Calibri"/>
          <w:b/>
          <w:bCs/>
          <w:lang w:val="fr-CA"/>
        </w:rPr>
      </w:pPr>
      <w:r w:rsidRPr="002A2F83">
        <w:rPr>
          <w:rFonts w:ascii="Calibri" w:hAnsi="Calibri" w:cs="Calibri"/>
          <w:b/>
          <w:bCs/>
          <w:lang w:val="fr-CA"/>
        </w:rPr>
        <w:t>Informations sur la rencontre</w:t>
      </w:r>
    </w:p>
    <w:p w14:paraId="76B2F334" w14:textId="146B23D1" w:rsidR="00924840" w:rsidRPr="002A2F83" w:rsidRDefault="00924840" w:rsidP="00642ED3">
      <w:pPr>
        <w:spacing w:line="240" w:lineRule="auto"/>
        <w:contextualSpacing/>
        <w:rPr>
          <w:rFonts w:ascii="Calibri" w:hAnsi="Calibri" w:cs="Calibri"/>
          <w:b/>
          <w:bCs/>
          <w:sz w:val="10"/>
          <w:szCs w:val="10"/>
          <w:lang w:val="fr-CA"/>
        </w:rPr>
      </w:pPr>
    </w:p>
    <w:tbl>
      <w:tblPr>
        <w:tblStyle w:val="TableGrid1"/>
        <w:tblW w:w="0" w:type="auto"/>
        <w:tblLook w:val="04A0" w:firstRow="1" w:lastRow="0" w:firstColumn="1" w:lastColumn="0" w:noHBand="0" w:noVBand="1"/>
      </w:tblPr>
      <w:tblGrid>
        <w:gridCol w:w="1905"/>
        <w:gridCol w:w="7445"/>
      </w:tblGrid>
      <w:tr w:rsidR="00924840" w:rsidRPr="00961E84" w14:paraId="12ABC3FA" w14:textId="77777777" w:rsidTr="00924840">
        <w:tc>
          <w:tcPr>
            <w:tcW w:w="1905" w:type="dxa"/>
          </w:tcPr>
          <w:p w14:paraId="79B88F4C" w14:textId="478A6FA3" w:rsidR="00924840" w:rsidRPr="002553DD" w:rsidRDefault="00924840" w:rsidP="00642ED3">
            <w:pPr>
              <w:spacing w:after="160"/>
              <w:contextualSpacing/>
              <w:rPr>
                <w:rFonts w:cs="Calibri"/>
                <w:b/>
                <w:bCs/>
              </w:rPr>
            </w:pPr>
            <w:r w:rsidRPr="002553DD">
              <w:rPr>
                <w:rFonts w:cs="Calibri"/>
                <w:b/>
                <w:bCs/>
              </w:rPr>
              <w:t>Tit</w:t>
            </w:r>
            <w:r>
              <w:rPr>
                <w:rFonts w:cs="Calibri"/>
                <w:b/>
                <w:bCs/>
              </w:rPr>
              <w:t>re</w:t>
            </w:r>
          </w:p>
        </w:tc>
        <w:tc>
          <w:tcPr>
            <w:tcW w:w="7445" w:type="dxa"/>
          </w:tcPr>
          <w:p w14:paraId="385E3F36" w14:textId="4173C814" w:rsidR="00924840" w:rsidRPr="002A2F83" w:rsidRDefault="00924840" w:rsidP="00642ED3">
            <w:pPr>
              <w:spacing w:after="160"/>
              <w:contextualSpacing/>
              <w:rPr>
                <w:rFonts w:cs="Calibri"/>
                <w:lang w:val="fr-CA"/>
              </w:rPr>
            </w:pPr>
            <w:r w:rsidRPr="00C862C7">
              <w:rPr>
                <w:rFonts w:cs="Calibri"/>
                <w:lang w:val="fr-CA"/>
              </w:rPr>
              <w:t>Conseil de consultation des Utilisateurs (CCU) pour l’Administrateur canadien du SRV (ACS)</w:t>
            </w:r>
          </w:p>
        </w:tc>
      </w:tr>
      <w:tr w:rsidR="00924840" w:rsidRPr="00961E84" w14:paraId="345DDD47" w14:textId="77777777" w:rsidTr="00924840">
        <w:tc>
          <w:tcPr>
            <w:tcW w:w="1905" w:type="dxa"/>
          </w:tcPr>
          <w:p w14:paraId="6289FAA0" w14:textId="77777777" w:rsidR="00924840" w:rsidRPr="002553DD" w:rsidRDefault="00924840" w:rsidP="00642ED3">
            <w:pPr>
              <w:spacing w:after="160"/>
              <w:contextualSpacing/>
              <w:rPr>
                <w:rFonts w:cs="Calibri"/>
                <w:b/>
                <w:bCs/>
              </w:rPr>
            </w:pPr>
            <w:r w:rsidRPr="002553DD">
              <w:rPr>
                <w:rFonts w:cs="Calibri"/>
                <w:b/>
                <w:bCs/>
              </w:rPr>
              <w:t>Date</w:t>
            </w:r>
          </w:p>
        </w:tc>
        <w:tc>
          <w:tcPr>
            <w:tcW w:w="7445" w:type="dxa"/>
          </w:tcPr>
          <w:p w14:paraId="6260BDCA" w14:textId="11F646F8" w:rsidR="00924840" w:rsidRPr="002A2F83" w:rsidRDefault="00924840" w:rsidP="00642ED3">
            <w:pPr>
              <w:spacing w:after="160"/>
              <w:contextualSpacing/>
              <w:rPr>
                <w:rFonts w:cs="Calibri"/>
                <w:lang w:val="fr-CA"/>
              </w:rPr>
            </w:pPr>
            <w:r w:rsidRPr="00C862C7">
              <w:rPr>
                <w:rFonts w:cs="Calibri"/>
                <w:lang w:val="fr-CA"/>
              </w:rPr>
              <w:t xml:space="preserve">Le </w:t>
            </w:r>
            <w:r>
              <w:rPr>
                <w:rFonts w:cs="Calibri"/>
                <w:lang w:val="fr-CA"/>
              </w:rPr>
              <w:t>19</w:t>
            </w:r>
            <w:r w:rsidRPr="00C862C7">
              <w:rPr>
                <w:rFonts w:cs="Calibri"/>
                <w:lang w:val="fr-CA"/>
              </w:rPr>
              <w:t> </w:t>
            </w:r>
            <w:r>
              <w:rPr>
                <w:rFonts w:cs="Calibri"/>
                <w:lang w:val="fr-CA"/>
              </w:rPr>
              <w:t>novembre</w:t>
            </w:r>
            <w:r w:rsidRPr="00C862C7">
              <w:rPr>
                <w:rFonts w:cs="Calibri"/>
                <w:lang w:val="fr-CA"/>
              </w:rPr>
              <w:t xml:space="preserve"> 2025, de 13 h à 16 h, heure de l’Est</w:t>
            </w:r>
          </w:p>
        </w:tc>
      </w:tr>
      <w:tr w:rsidR="00924840" w:rsidRPr="00297A84" w14:paraId="722DB5B0" w14:textId="77777777" w:rsidTr="00924840">
        <w:tc>
          <w:tcPr>
            <w:tcW w:w="1905" w:type="dxa"/>
          </w:tcPr>
          <w:p w14:paraId="0FFEC00B" w14:textId="77777777" w:rsidR="00924840" w:rsidRPr="002553DD" w:rsidRDefault="00924840" w:rsidP="00642ED3">
            <w:pPr>
              <w:spacing w:after="160"/>
              <w:contextualSpacing/>
              <w:rPr>
                <w:rFonts w:cs="Calibri"/>
                <w:b/>
                <w:bCs/>
              </w:rPr>
            </w:pPr>
            <w:r w:rsidRPr="002553DD">
              <w:rPr>
                <w:rFonts w:cs="Calibri"/>
                <w:b/>
                <w:bCs/>
              </w:rPr>
              <w:t>Type</w:t>
            </w:r>
          </w:p>
        </w:tc>
        <w:tc>
          <w:tcPr>
            <w:tcW w:w="7445" w:type="dxa"/>
          </w:tcPr>
          <w:p w14:paraId="3B1A11E8" w14:textId="4CCBA642" w:rsidR="00924840" w:rsidRPr="002553DD" w:rsidRDefault="00924840" w:rsidP="00642ED3">
            <w:pPr>
              <w:spacing w:after="160"/>
              <w:contextualSpacing/>
              <w:rPr>
                <w:rFonts w:cs="Calibri"/>
              </w:rPr>
            </w:pPr>
            <w:r>
              <w:rPr>
                <w:rFonts w:cs="Calibri"/>
              </w:rPr>
              <w:t>Réunion de consultation</w:t>
            </w:r>
          </w:p>
        </w:tc>
      </w:tr>
      <w:tr w:rsidR="00924840" w:rsidRPr="00297A84" w14:paraId="070DD138" w14:textId="77777777" w:rsidTr="00924840">
        <w:tc>
          <w:tcPr>
            <w:tcW w:w="1905" w:type="dxa"/>
          </w:tcPr>
          <w:p w14:paraId="5EA01AEB" w14:textId="2520268C" w:rsidR="00924840" w:rsidRPr="002553DD" w:rsidRDefault="00924840" w:rsidP="00642ED3">
            <w:pPr>
              <w:spacing w:after="160"/>
              <w:contextualSpacing/>
              <w:rPr>
                <w:rFonts w:cs="Calibri"/>
                <w:b/>
                <w:bCs/>
              </w:rPr>
            </w:pPr>
            <w:r w:rsidRPr="002553DD">
              <w:rPr>
                <w:rFonts w:cs="Calibri"/>
                <w:b/>
                <w:bCs/>
              </w:rPr>
              <w:t>L</w:t>
            </w:r>
            <w:r>
              <w:rPr>
                <w:rFonts w:cs="Calibri"/>
                <w:b/>
                <w:bCs/>
              </w:rPr>
              <w:t>ieu</w:t>
            </w:r>
          </w:p>
        </w:tc>
        <w:tc>
          <w:tcPr>
            <w:tcW w:w="7445" w:type="dxa"/>
          </w:tcPr>
          <w:p w14:paraId="3F359E7C" w14:textId="77777777" w:rsidR="00924840" w:rsidRPr="002553DD" w:rsidRDefault="00924840" w:rsidP="00642ED3">
            <w:pPr>
              <w:spacing w:after="160"/>
              <w:contextualSpacing/>
              <w:rPr>
                <w:rFonts w:cs="Calibri"/>
              </w:rPr>
            </w:pPr>
            <w:r w:rsidRPr="002553DD">
              <w:rPr>
                <w:rFonts w:cs="Calibri"/>
              </w:rPr>
              <w:t>Zoom</w:t>
            </w:r>
          </w:p>
        </w:tc>
      </w:tr>
      <w:tr w:rsidR="00924840" w:rsidRPr="00961E84" w14:paraId="41416219" w14:textId="77777777" w:rsidTr="00924840">
        <w:tc>
          <w:tcPr>
            <w:tcW w:w="1905" w:type="dxa"/>
          </w:tcPr>
          <w:p w14:paraId="38200079" w14:textId="5636B815" w:rsidR="00924840" w:rsidRPr="002553DD" w:rsidRDefault="00924840" w:rsidP="00642ED3">
            <w:pPr>
              <w:spacing w:after="160"/>
              <w:contextualSpacing/>
              <w:rPr>
                <w:rFonts w:cs="Calibri"/>
                <w:b/>
                <w:bCs/>
              </w:rPr>
            </w:pPr>
            <w:bookmarkStart w:id="0" w:name="_Hlk217372896"/>
            <w:r w:rsidRPr="002553DD">
              <w:rPr>
                <w:rFonts w:cs="Calibri"/>
                <w:b/>
                <w:bCs/>
              </w:rPr>
              <w:t>Suj</w:t>
            </w:r>
            <w:r>
              <w:rPr>
                <w:rFonts w:cs="Calibri"/>
                <w:b/>
                <w:bCs/>
              </w:rPr>
              <w:t>e</w:t>
            </w:r>
            <w:r w:rsidRPr="002553DD">
              <w:rPr>
                <w:rFonts w:cs="Calibri"/>
                <w:b/>
                <w:bCs/>
              </w:rPr>
              <w:t>t</w:t>
            </w:r>
          </w:p>
        </w:tc>
        <w:tc>
          <w:tcPr>
            <w:tcW w:w="7445" w:type="dxa"/>
          </w:tcPr>
          <w:p w14:paraId="3EBF0576" w14:textId="689ECFDA" w:rsidR="00924840" w:rsidRPr="002A2F83" w:rsidRDefault="00924840" w:rsidP="00642ED3">
            <w:pPr>
              <w:spacing w:after="160"/>
              <w:contextualSpacing/>
              <w:rPr>
                <w:rFonts w:cs="Calibri"/>
                <w:sz w:val="10"/>
                <w:szCs w:val="10"/>
                <w:lang w:val="fr-CA"/>
              </w:rPr>
            </w:pPr>
            <w:r w:rsidRPr="002A2F83">
              <w:rPr>
                <w:rFonts w:cs="Calibri"/>
                <w:lang w:val="fr-CA"/>
              </w:rPr>
              <w:t>Amélioration des avis du SRV en cas d’interruptions et de mises à niveau du service et amélioration de l’accessibilité</w:t>
            </w:r>
            <w:r w:rsidR="00642ED3" w:rsidRPr="002A2F83">
              <w:rPr>
                <w:rFonts w:cs="Calibri"/>
                <w:lang w:val="fr-CA"/>
              </w:rPr>
              <w:br/>
            </w:r>
          </w:p>
        </w:tc>
      </w:tr>
      <w:bookmarkEnd w:id="0"/>
      <w:tr w:rsidR="00924840" w:rsidRPr="00961E84" w14:paraId="7256CC36" w14:textId="77777777" w:rsidTr="00924840">
        <w:tc>
          <w:tcPr>
            <w:tcW w:w="1905" w:type="dxa"/>
          </w:tcPr>
          <w:p w14:paraId="045D37F2" w14:textId="10C3251D" w:rsidR="00924840" w:rsidRPr="002553DD" w:rsidRDefault="00924840" w:rsidP="00642ED3">
            <w:pPr>
              <w:spacing w:after="160"/>
              <w:contextualSpacing/>
              <w:rPr>
                <w:rFonts w:cs="Calibri"/>
                <w:b/>
                <w:bCs/>
              </w:rPr>
            </w:pPr>
            <w:r w:rsidRPr="002553DD">
              <w:rPr>
                <w:rFonts w:cs="Calibri"/>
                <w:b/>
                <w:bCs/>
              </w:rPr>
              <w:t>Pr</w:t>
            </w:r>
            <w:r>
              <w:rPr>
                <w:rFonts w:cs="Calibri"/>
                <w:b/>
                <w:bCs/>
              </w:rPr>
              <w:t>é</w:t>
            </w:r>
            <w:r w:rsidRPr="002553DD">
              <w:rPr>
                <w:rFonts w:cs="Calibri"/>
                <w:b/>
                <w:bCs/>
              </w:rPr>
              <w:t>sen</w:t>
            </w:r>
            <w:r>
              <w:rPr>
                <w:rFonts w:cs="Calibri"/>
                <w:b/>
                <w:bCs/>
              </w:rPr>
              <w:t>ces</w:t>
            </w:r>
          </w:p>
        </w:tc>
        <w:tc>
          <w:tcPr>
            <w:tcW w:w="7445" w:type="dxa"/>
          </w:tcPr>
          <w:p w14:paraId="0737F0BF" w14:textId="0CF46DE9" w:rsidR="00924840" w:rsidRPr="002A2F83" w:rsidRDefault="00924840" w:rsidP="00642ED3">
            <w:pPr>
              <w:spacing w:after="160"/>
              <w:contextualSpacing/>
              <w:rPr>
                <w:rFonts w:cs="Calibri"/>
                <w:lang w:val="fr-CA"/>
              </w:rPr>
            </w:pPr>
            <w:r w:rsidRPr="002A2F83">
              <w:rPr>
                <w:rFonts w:cs="Calibri"/>
                <w:lang w:val="fr-CA"/>
              </w:rPr>
              <w:t>Chris Kenopic, facilitateur</w:t>
            </w:r>
          </w:p>
          <w:p w14:paraId="6D7896C8" w14:textId="77777777" w:rsidR="00924840" w:rsidRPr="00C862C7" w:rsidRDefault="00924840" w:rsidP="00642ED3">
            <w:pPr>
              <w:spacing w:after="160"/>
              <w:contextualSpacing/>
              <w:rPr>
                <w:rFonts w:cs="Calibri"/>
                <w:lang w:val="fr-CA"/>
              </w:rPr>
            </w:pPr>
            <w:r w:rsidRPr="00C862C7">
              <w:rPr>
                <w:rFonts w:cs="Calibri"/>
                <w:lang w:val="fr-CA"/>
              </w:rPr>
              <w:t>Personnel de l’ACS :</w:t>
            </w:r>
          </w:p>
          <w:p w14:paraId="463D55AA" w14:textId="77777777" w:rsidR="00924840" w:rsidRPr="00C862C7" w:rsidRDefault="00924840" w:rsidP="00642ED3">
            <w:pPr>
              <w:numPr>
                <w:ilvl w:val="0"/>
                <w:numId w:val="1"/>
              </w:numPr>
              <w:spacing w:after="160"/>
              <w:contextualSpacing/>
              <w:rPr>
                <w:rFonts w:cs="Calibri"/>
                <w:lang w:val="fr-CA"/>
              </w:rPr>
            </w:pPr>
            <w:r w:rsidRPr="00C862C7">
              <w:rPr>
                <w:rFonts w:cs="Calibri"/>
                <w:lang w:val="fr-CA"/>
              </w:rPr>
              <w:t>Suzanne Laforest, chef de la direction et directrice générale</w:t>
            </w:r>
          </w:p>
          <w:p w14:paraId="3A0C40E3" w14:textId="77777777" w:rsidR="00924840" w:rsidRPr="00C862C7" w:rsidRDefault="00924840" w:rsidP="00642ED3">
            <w:pPr>
              <w:numPr>
                <w:ilvl w:val="0"/>
                <w:numId w:val="1"/>
              </w:numPr>
              <w:spacing w:after="160"/>
              <w:contextualSpacing/>
              <w:rPr>
                <w:rFonts w:cs="Calibri"/>
                <w:lang w:val="fr-CA"/>
              </w:rPr>
            </w:pPr>
            <w:r w:rsidRPr="00C862C7">
              <w:rPr>
                <w:rFonts w:cs="Calibri"/>
                <w:lang w:val="fr-CA"/>
              </w:rPr>
              <w:t xml:space="preserve">Paula Bath, Directrice de la conformité réglementaire et de la stratégie </w:t>
            </w:r>
          </w:p>
          <w:p w14:paraId="03220E0C" w14:textId="77777777" w:rsidR="00924840" w:rsidRPr="00C862C7" w:rsidRDefault="00924840" w:rsidP="00642ED3">
            <w:pPr>
              <w:numPr>
                <w:ilvl w:val="0"/>
                <w:numId w:val="1"/>
              </w:numPr>
              <w:spacing w:after="160"/>
              <w:contextualSpacing/>
              <w:rPr>
                <w:rFonts w:cs="Calibri"/>
                <w:lang w:val="fr-CA"/>
              </w:rPr>
            </w:pPr>
            <w:r w:rsidRPr="00C862C7">
              <w:rPr>
                <w:rFonts w:cs="Calibri"/>
                <w:lang w:val="fr-CA"/>
              </w:rPr>
              <w:t>Chad Taylor, Directeur de la stratégie digitale</w:t>
            </w:r>
          </w:p>
          <w:p w14:paraId="0D570BA5" w14:textId="559150E1" w:rsidR="00924840" w:rsidRPr="002A2F83" w:rsidRDefault="00924840" w:rsidP="00642ED3">
            <w:pPr>
              <w:numPr>
                <w:ilvl w:val="0"/>
                <w:numId w:val="1"/>
              </w:numPr>
              <w:spacing w:after="160"/>
              <w:contextualSpacing/>
              <w:rPr>
                <w:rFonts w:cs="Calibri"/>
                <w:lang w:val="fr-CA"/>
              </w:rPr>
            </w:pPr>
            <w:r w:rsidRPr="002A2F83">
              <w:rPr>
                <w:rFonts w:cs="Calibri"/>
                <w:lang w:val="fr-CA"/>
              </w:rPr>
              <w:t xml:space="preserve">Patrick Lazure, </w:t>
            </w:r>
            <w:r w:rsidR="002646D2" w:rsidRPr="002A2F83">
              <w:rPr>
                <w:rFonts w:cs="Calibri"/>
                <w:lang w:val="fr-CA"/>
              </w:rPr>
              <w:t xml:space="preserve">spécialiste </w:t>
            </w:r>
            <w:r w:rsidR="00E811AF">
              <w:rPr>
                <w:rFonts w:cs="Calibri"/>
                <w:lang w:val="fr-CA"/>
              </w:rPr>
              <w:t>en sensibilisation communautaire</w:t>
            </w:r>
            <w:r w:rsidR="002646D2" w:rsidRPr="002A2F83">
              <w:rPr>
                <w:rFonts w:cs="Calibri"/>
                <w:lang w:val="fr-CA"/>
              </w:rPr>
              <w:t xml:space="preserve"> et des événements (LSQ) (modérateur Zoom)</w:t>
            </w:r>
          </w:p>
          <w:p w14:paraId="5F66709D" w14:textId="77777777" w:rsidR="00924840" w:rsidRPr="002A2F83" w:rsidRDefault="00924840" w:rsidP="00642ED3">
            <w:pPr>
              <w:spacing w:after="160"/>
              <w:ind w:left="720"/>
              <w:contextualSpacing/>
              <w:rPr>
                <w:rFonts w:cs="Calibri"/>
                <w:lang w:val="fr-CA"/>
              </w:rPr>
            </w:pPr>
          </w:p>
          <w:p w14:paraId="7F28DBF9" w14:textId="77777777" w:rsidR="002646D2" w:rsidRPr="00C862C7" w:rsidRDefault="002646D2" w:rsidP="00642ED3">
            <w:pPr>
              <w:spacing w:after="160"/>
              <w:contextualSpacing/>
              <w:rPr>
                <w:rFonts w:cs="Calibri"/>
                <w:lang w:val="fr-CA"/>
              </w:rPr>
            </w:pPr>
            <w:r w:rsidRPr="00C862C7">
              <w:rPr>
                <w:rFonts w:cs="Calibri"/>
                <w:lang w:val="fr-CA"/>
              </w:rPr>
              <w:t>Membres ou représentants du CCU (présents)</w:t>
            </w:r>
          </w:p>
          <w:p w14:paraId="7586D5C2" w14:textId="77777777" w:rsidR="00924840" w:rsidRPr="00CC2BA6" w:rsidRDefault="00924840" w:rsidP="00642ED3">
            <w:pPr>
              <w:pStyle w:val="ListParagraph"/>
              <w:numPr>
                <w:ilvl w:val="0"/>
                <w:numId w:val="1"/>
              </w:numPr>
              <w:rPr>
                <w:rFonts w:cs="Calibri"/>
                <w:lang w:val="fr-FR"/>
              </w:rPr>
            </w:pPr>
            <w:r w:rsidRPr="00557187">
              <w:rPr>
                <w:rFonts w:cs="Calibri"/>
                <w:lang w:val="fr-FR"/>
              </w:rPr>
              <w:t>Connie Russell, (Silent Voice Canada Inc.)</w:t>
            </w:r>
          </w:p>
          <w:p w14:paraId="50C37D1E" w14:textId="767A471A" w:rsidR="00924840" w:rsidRPr="002646D2" w:rsidRDefault="00924840" w:rsidP="00642ED3">
            <w:pPr>
              <w:numPr>
                <w:ilvl w:val="0"/>
                <w:numId w:val="1"/>
              </w:numPr>
              <w:spacing w:after="160"/>
              <w:contextualSpacing/>
              <w:rPr>
                <w:rFonts w:cs="Calibri"/>
                <w:lang w:val="fr-CA"/>
              </w:rPr>
            </w:pPr>
            <w:r w:rsidRPr="002A2F83">
              <w:rPr>
                <w:rFonts w:cs="Calibri"/>
                <w:lang w:val="fr-CA"/>
              </w:rPr>
              <w:t xml:space="preserve">Richard Belzile </w:t>
            </w:r>
            <w:r w:rsidR="002646D2" w:rsidRPr="00C862C7">
              <w:rPr>
                <w:rFonts w:cs="Calibri"/>
                <w:lang w:val="fr-CA"/>
              </w:rPr>
              <w:t>(Association des Sourds du Canada)</w:t>
            </w:r>
          </w:p>
          <w:p w14:paraId="682679D1" w14:textId="77777777" w:rsidR="002646D2" w:rsidRPr="001145DD" w:rsidRDefault="002646D2" w:rsidP="00642ED3">
            <w:pPr>
              <w:numPr>
                <w:ilvl w:val="0"/>
                <w:numId w:val="1"/>
              </w:numPr>
              <w:spacing w:after="160"/>
              <w:contextualSpacing/>
              <w:rPr>
                <w:rFonts w:cs="Calibri"/>
                <w:lang w:val="fr-CA"/>
              </w:rPr>
            </w:pPr>
            <w:r w:rsidRPr="001145DD">
              <w:rPr>
                <w:rFonts w:cs="Calibri"/>
                <w:lang w:val="fr-CA"/>
              </w:rPr>
              <w:t>Anthony Cashin (Mouvement Populaire de</w:t>
            </w:r>
            <w:r>
              <w:rPr>
                <w:rFonts w:cs="Calibri"/>
                <w:lang w:val="fr-CA"/>
              </w:rPr>
              <w:t>s Sourds du Canada</w:t>
            </w:r>
            <w:r w:rsidRPr="001145DD">
              <w:rPr>
                <w:rFonts w:cs="Calibri"/>
                <w:lang w:val="fr-CA"/>
              </w:rPr>
              <w:t>)</w:t>
            </w:r>
          </w:p>
          <w:p w14:paraId="7377263F" w14:textId="77777777" w:rsidR="002646D2" w:rsidRPr="007C087B" w:rsidRDefault="002646D2" w:rsidP="00642ED3">
            <w:pPr>
              <w:numPr>
                <w:ilvl w:val="0"/>
                <w:numId w:val="1"/>
              </w:numPr>
              <w:spacing w:after="160"/>
              <w:contextualSpacing/>
              <w:rPr>
                <w:rFonts w:cs="Calibri"/>
              </w:rPr>
            </w:pPr>
            <w:r w:rsidRPr="00C862C7">
              <w:rPr>
                <w:rFonts w:cs="Calibri"/>
              </w:rPr>
              <w:t>Pengchao Shao (</w:t>
            </w:r>
            <w:r w:rsidRPr="007C087B">
              <w:rPr>
                <w:rFonts w:cs="Calibri"/>
              </w:rPr>
              <w:t>Greater Vancouver Association of the Deaf)</w:t>
            </w:r>
          </w:p>
          <w:p w14:paraId="27E42358" w14:textId="77777777" w:rsidR="002646D2" w:rsidRPr="00C862C7" w:rsidRDefault="002646D2" w:rsidP="00642ED3">
            <w:pPr>
              <w:numPr>
                <w:ilvl w:val="0"/>
                <w:numId w:val="1"/>
              </w:numPr>
              <w:spacing w:after="160"/>
              <w:contextualSpacing/>
              <w:rPr>
                <w:rFonts w:cs="Calibri"/>
                <w:lang w:val="fr-CA"/>
              </w:rPr>
            </w:pPr>
            <w:r w:rsidRPr="00C862C7">
              <w:rPr>
                <w:rFonts w:cs="Calibri"/>
                <w:lang w:val="fr-CA"/>
              </w:rPr>
              <w:t>Jeffrey Beatty (Comité pour les services sans fil des Sourds du Canada)</w:t>
            </w:r>
          </w:p>
          <w:p w14:paraId="16A71274" w14:textId="26D2FA9A" w:rsidR="00924840" w:rsidRPr="002A2F83" w:rsidRDefault="00924840" w:rsidP="00642ED3">
            <w:pPr>
              <w:numPr>
                <w:ilvl w:val="0"/>
                <w:numId w:val="1"/>
              </w:numPr>
              <w:spacing w:after="160"/>
              <w:contextualSpacing/>
              <w:rPr>
                <w:rFonts w:cs="Calibri"/>
                <w:lang w:val="fr-CA"/>
              </w:rPr>
            </w:pPr>
            <w:r w:rsidRPr="002A2F83">
              <w:rPr>
                <w:rFonts w:cs="Calibri"/>
                <w:lang w:val="fr-CA"/>
              </w:rPr>
              <w:t xml:space="preserve">Leah Riddell, </w:t>
            </w:r>
            <w:r w:rsidR="002646D2" w:rsidRPr="00841689">
              <w:rPr>
                <w:rFonts w:cs="Calibri"/>
                <w:lang w:val="fr-CA"/>
              </w:rPr>
              <w:t>(Socié</w:t>
            </w:r>
            <w:r w:rsidR="002646D2">
              <w:rPr>
                <w:rFonts w:cs="Calibri"/>
                <w:lang w:val="fr-CA"/>
              </w:rPr>
              <w:t>t</w:t>
            </w:r>
            <w:r w:rsidR="002646D2" w:rsidRPr="00841689">
              <w:rPr>
                <w:rFonts w:cs="Calibri"/>
                <w:lang w:val="fr-CA"/>
              </w:rPr>
              <w:t xml:space="preserve">é </w:t>
            </w:r>
            <w:r w:rsidR="002646D2">
              <w:rPr>
                <w:rFonts w:cs="Calibri"/>
                <w:lang w:val="fr-CA"/>
              </w:rPr>
              <w:t>c</w:t>
            </w:r>
            <w:r w:rsidR="002646D2" w:rsidRPr="00841689">
              <w:rPr>
                <w:rFonts w:cs="Calibri"/>
                <w:lang w:val="fr-CA"/>
              </w:rPr>
              <w:t>ulturelle de</w:t>
            </w:r>
            <w:r w:rsidR="002646D2">
              <w:rPr>
                <w:rFonts w:cs="Calibri"/>
                <w:lang w:val="fr-CA"/>
              </w:rPr>
              <w:t>s Sourds de l’Ontario</w:t>
            </w:r>
            <w:r w:rsidR="002646D2" w:rsidRPr="00841689">
              <w:rPr>
                <w:rFonts w:cs="Calibri"/>
                <w:lang w:val="fr-CA"/>
              </w:rPr>
              <w:t>)</w:t>
            </w:r>
          </w:p>
          <w:p w14:paraId="227B9AAC" w14:textId="77777777" w:rsidR="00924840" w:rsidRPr="002A2F83" w:rsidRDefault="00924840" w:rsidP="00642ED3">
            <w:pPr>
              <w:spacing w:after="160"/>
              <w:ind w:left="720"/>
              <w:contextualSpacing/>
              <w:rPr>
                <w:rFonts w:cs="Calibri"/>
                <w:lang w:val="fr-CA"/>
              </w:rPr>
            </w:pPr>
          </w:p>
          <w:p w14:paraId="7AE98A9A" w14:textId="77777777" w:rsidR="00924840" w:rsidRDefault="00924840" w:rsidP="00642ED3">
            <w:pPr>
              <w:spacing w:after="160"/>
              <w:contextualSpacing/>
              <w:rPr>
                <w:rFonts w:cs="Calibri"/>
              </w:rPr>
            </w:pPr>
            <w:r>
              <w:rPr>
                <w:rFonts w:cs="Calibri"/>
              </w:rPr>
              <w:t>Absent</w:t>
            </w:r>
          </w:p>
          <w:p w14:paraId="6C773924" w14:textId="77777777" w:rsidR="00924840" w:rsidRPr="002553DD" w:rsidRDefault="00924840" w:rsidP="00642ED3">
            <w:pPr>
              <w:numPr>
                <w:ilvl w:val="0"/>
                <w:numId w:val="1"/>
              </w:numPr>
              <w:spacing w:after="160"/>
              <w:contextualSpacing/>
              <w:rPr>
                <w:rFonts w:cs="Calibri"/>
              </w:rPr>
            </w:pPr>
            <w:r w:rsidRPr="138D68FD">
              <w:rPr>
                <w:rFonts w:cs="Calibri"/>
              </w:rPr>
              <w:t xml:space="preserve">Natasha ‘Courage’ Bacchus, (Ontario Deaf Sports Association) </w:t>
            </w:r>
          </w:p>
          <w:p w14:paraId="75E9D826" w14:textId="77777777" w:rsidR="002646D2" w:rsidRPr="00C862C7" w:rsidRDefault="002646D2" w:rsidP="00642ED3">
            <w:pPr>
              <w:numPr>
                <w:ilvl w:val="0"/>
                <w:numId w:val="1"/>
              </w:numPr>
              <w:spacing w:after="160"/>
              <w:contextualSpacing/>
              <w:rPr>
                <w:rFonts w:cs="Calibri"/>
                <w:lang w:val="fr-CA"/>
              </w:rPr>
            </w:pPr>
            <w:r w:rsidRPr="00C862C7">
              <w:rPr>
                <w:rFonts w:cs="Calibri"/>
                <w:lang w:val="fr-CA"/>
              </w:rPr>
              <w:t>Terri Nolt (Comité de planification pour les sourds-aveugles)</w:t>
            </w:r>
          </w:p>
          <w:p w14:paraId="61C58A48" w14:textId="77777777" w:rsidR="00924840" w:rsidRPr="002A2F83" w:rsidRDefault="00924840" w:rsidP="00642ED3">
            <w:pPr>
              <w:ind w:left="360"/>
              <w:contextualSpacing/>
              <w:rPr>
                <w:rFonts w:cs="Calibri"/>
                <w:sz w:val="10"/>
                <w:szCs w:val="10"/>
                <w:lang w:val="fr-CA"/>
              </w:rPr>
            </w:pPr>
          </w:p>
        </w:tc>
      </w:tr>
      <w:tr w:rsidR="00924840" w:rsidRPr="00297A84" w14:paraId="137C3249" w14:textId="77777777" w:rsidTr="00924840">
        <w:tc>
          <w:tcPr>
            <w:tcW w:w="1905" w:type="dxa"/>
          </w:tcPr>
          <w:p w14:paraId="06E52E94" w14:textId="322B159F" w:rsidR="00924840" w:rsidRPr="002553DD" w:rsidRDefault="002646D2" w:rsidP="00642ED3">
            <w:pPr>
              <w:spacing w:after="160"/>
              <w:contextualSpacing/>
              <w:rPr>
                <w:rFonts w:cs="Calibri"/>
              </w:rPr>
            </w:pPr>
            <w:r w:rsidRPr="00C862C7">
              <w:rPr>
                <w:rFonts w:cs="Calibri"/>
              </w:rPr>
              <w:t>Interprètes</w:t>
            </w:r>
          </w:p>
        </w:tc>
        <w:tc>
          <w:tcPr>
            <w:tcW w:w="7445" w:type="dxa"/>
          </w:tcPr>
          <w:p w14:paraId="21389A17" w14:textId="4F1C4558" w:rsidR="00924840" w:rsidRPr="002553DD" w:rsidRDefault="002646D2" w:rsidP="00642ED3">
            <w:pPr>
              <w:spacing w:after="160"/>
              <w:contextualSpacing/>
              <w:rPr>
                <w:rFonts w:cs="Calibri"/>
              </w:rPr>
            </w:pPr>
            <w:r w:rsidRPr="00C862C7">
              <w:rPr>
                <w:rFonts w:cs="Calibri"/>
              </w:rPr>
              <w:t xml:space="preserve">Anglais-ASL, ASL-LSQ  </w:t>
            </w:r>
          </w:p>
        </w:tc>
      </w:tr>
      <w:tr w:rsidR="00924840" w:rsidRPr="00961E84" w14:paraId="5701B256" w14:textId="77777777" w:rsidTr="00924840">
        <w:tc>
          <w:tcPr>
            <w:tcW w:w="1905" w:type="dxa"/>
          </w:tcPr>
          <w:p w14:paraId="1EA1CA67" w14:textId="0CD7B5C6" w:rsidR="00924840" w:rsidRPr="002553DD" w:rsidRDefault="002646D2" w:rsidP="00642ED3">
            <w:pPr>
              <w:spacing w:after="160"/>
              <w:contextualSpacing/>
              <w:rPr>
                <w:rFonts w:cs="Calibri"/>
              </w:rPr>
            </w:pPr>
            <w:r w:rsidRPr="00C862C7">
              <w:rPr>
                <w:rFonts w:cs="Calibri"/>
              </w:rPr>
              <w:t>Notes supplémentaires</w:t>
            </w:r>
          </w:p>
        </w:tc>
        <w:tc>
          <w:tcPr>
            <w:tcW w:w="7445" w:type="dxa"/>
          </w:tcPr>
          <w:p w14:paraId="3FDE8784" w14:textId="0B101C40" w:rsidR="00924840" w:rsidRPr="002A2F83" w:rsidRDefault="002646D2" w:rsidP="00642ED3">
            <w:pPr>
              <w:spacing w:after="160"/>
              <w:contextualSpacing/>
              <w:rPr>
                <w:rFonts w:cs="Calibri"/>
                <w:lang w:val="fr-CA"/>
              </w:rPr>
            </w:pPr>
            <w:r w:rsidRPr="00C862C7">
              <w:rPr>
                <w:rFonts w:cs="Calibri"/>
                <w:lang w:val="fr-CA"/>
              </w:rPr>
              <w:t>Langues parlées au cours de la réunion : ASL, LSQ et anglais</w:t>
            </w:r>
          </w:p>
        </w:tc>
      </w:tr>
    </w:tbl>
    <w:p w14:paraId="1923D68D" w14:textId="5D7F7B15" w:rsidR="002646D2" w:rsidRPr="00C862C7" w:rsidRDefault="002646D2" w:rsidP="00642ED3">
      <w:pPr>
        <w:pStyle w:val="MSAttendancelistheadings"/>
        <w:ind w:left="0"/>
        <w:contextualSpacing/>
        <w:rPr>
          <w:rFonts w:ascii="Calibri" w:eastAsia="Arial Unicode MS" w:hAnsi="Calibri" w:cs="Calibri"/>
          <w:lang w:val="fr-CA"/>
        </w:rPr>
      </w:pPr>
      <w:r>
        <w:rPr>
          <w:rFonts w:ascii="Calibri" w:eastAsia="Calibri" w:hAnsi="Calibri" w:cs="Calibri"/>
          <w:caps w:val="0"/>
          <w:bdr w:val="none" w:sz="0" w:space="0" w:color="auto"/>
          <w:lang w:val="fr-CA"/>
          <w14:ligatures w14:val="standardContextual"/>
        </w:rPr>
        <w:br/>
      </w:r>
      <w:r w:rsidRPr="00C862C7">
        <w:rPr>
          <w:rFonts w:ascii="Calibri" w:eastAsia="Calibri" w:hAnsi="Calibri" w:cs="Calibri"/>
          <w:caps w:val="0"/>
          <w:bdr w:val="none" w:sz="0" w:space="0" w:color="auto"/>
          <w:lang w:val="fr-CA"/>
          <w14:ligatures w14:val="standardContextual"/>
        </w:rPr>
        <w:t xml:space="preserve">AVIS DE NON-RESPONSABILITÉ : </w:t>
      </w:r>
    </w:p>
    <w:p w14:paraId="0EEA9B2B" w14:textId="7ADF7937" w:rsidR="002646D2" w:rsidRDefault="002646D2" w:rsidP="00642ED3">
      <w:pPr>
        <w:spacing w:line="240" w:lineRule="auto"/>
        <w:contextualSpacing/>
        <w:rPr>
          <w:rFonts w:ascii="Calibri" w:eastAsia="Calibri" w:hAnsi="Calibri" w:cs="Calibri"/>
          <w:b/>
          <w:bCs/>
          <w:sz w:val="22"/>
          <w:szCs w:val="22"/>
          <w:lang w:val="fr-CA"/>
        </w:rPr>
      </w:pPr>
      <w:r w:rsidRPr="00C862C7">
        <w:rPr>
          <w:rFonts w:ascii="Calibri" w:eastAsia="Calibri" w:hAnsi="Calibri" w:cs="Calibri"/>
          <w:b/>
          <w:bCs/>
          <w:sz w:val="22"/>
          <w:szCs w:val="22"/>
          <w:lang w:val="fr-CA"/>
        </w:rPr>
        <w:t xml:space="preserve">Ce document est fourni à titre indicatif uniquement. Il ne reflète pas nécessairement les opinions de l’ACS. Il a pour but de fournir un résumé clair et précis des sujets discutés </w:t>
      </w:r>
      <w:r>
        <w:rPr>
          <w:rFonts w:ascii="Calibri" w:eastAsia="Calibri" w:hAnsi="Calibri" w:cs="Calibri"/>
          <w:b/>
          <w:bCs/>
          <w:sz w:val="22"/>
          <w:szCs w:val="22"/>
          <w:lang w:val="fr-CA"/>
        </w:rPr>
        <w:t>sans inclure</w:t>
      </w:r>
      <w:r w:rsidRPr="00C862C7">
        <w:rPr>
          <w:rFonts w:ascii="Calibri" w:eastAsia="Calibri" w:hAnsi="Calibri" w:cs="Calibri"/>
          <w:b/>
          <w:bCs/>
          <w:sz w:val="22"/>
          <w:szCs w:val="22"/>
          <w:lang w:val="fr-CA"/>
        </w:rPr>
        <w:t xml:space="preserve"> les informations permettant d’identifier les participants. Il ne s’agit pas d’une transcription</w:t>
      </w:r>
      <w:r>
        <w:rPr>
          <w:rFonts w:ascii="Calibri" w:eastAsia="Calibri" w:hAnsi="Calibri" w:cs="Calibri"/>
          <w:b/>
          <w:bCs/>
          <w:sz w:val="22"/>
          <w:szCs w:val="22"/>
          <w:lang w:val="fr-CA"/>
        </w:rPr>
        <w:t xml:space="preserve"> </w:t>
      </w:r>
      <w:r w:rsidRPr="0086300D">
        <w:rPr>
          <w:rFonts w:ascii="Calibri" w:eastAsia="Calibri" w:hAnsi="Calibri" w:cs="Calibri"/>
          <w:b/>
          <w:bCs/>
          <w:sz w:val="22"/>
          <w:szCs w:val="22"/>
          <w:lang w:val="fr-CA"/>
        </w:rPr>
        <w:t xml:space="preserve">exhaustive, ni </w:t>
      </w:r>
      <w:r w:rsidRPr="007614A0">
        <w:rPr>
          <w:rFonts w:ascii="Calibri" w:eastAsia="Calibri" w:hAnsi="Calibri" w:cs="Calibri"/>
          <w:b/>
          <w:bCs/>
          <w:sz w:val="22"/>
          <w:szCs w:val="22"/>
          <w:lang w:val="fr-CA"/>
        </w:rPr>
        <w:t>d’un document destiné à fournir l</w:t>
      </w:r>
      <w:r w:rsidRPr="0086300D">
        <w:rPr>
          <w:rFonts w:ascii="Calibri" w:eastAsia="Calibri" w:hAnsi="Calibri" w:cs="Calibri"/>
          <w:b/>
          <w:bCs/>
          <w:sz w:val="22"/>
          <w:szCs w:val="22"/>
          <w:lang w:val="fr-CA"/>
        </w:rPr>
        <w:t>e</w:t>
      </w:r>
      <w:r w:rsidRPr="007614A0">
        <w:rPr>
          <w:rFonts w:ascii="Calibri" w:eastAsia="Calibri" w:hAnsi="Calibri" w:cs="Calibri"/>
          <w:b/>
          <w:bCs/>
          <w:sz w:val="22"/>
          <w:szCs w:val="22"/>
          <w:lang w:val="fr-CA"/>
        </w:rPr>
        <w:t>s</w:t>
      </w:r>
      <w:r w:rsidRPr="0086300D">
        <w:rPr>
          <w:rFonts w:ascii="Calibri" w:eastAsia="Calibri" w:hAnsi="Calibri" w:cs="Calibri"/>
          <w:b/>
          <w:bCs/>
          <w:sz w:val="22"/>
          <w:szCs w:val="22"/>
          <w:lang w:val="fr-CA"/>
        </w:rPr>
        <w:t xml:space="preserve"> citations </w:t>
      </w:r>
      <w:r w:rsidRPr="007614A0">
        <w:rPr>
          <w:rFonts w:ascii="Calibri" w:eastAsia="Calibri" w:hAnsi="Calibri" w:cs="Calibri"/>
          <w:b/>
          <w:bCs/>
          <w:sz w:val="22"/>
          <w:szCs w:val="22"/>
          <w:lang w:val="fr-CA"/>
        </w:rPr>
        <w:t>ou les</w:t>
      </w:r>
      <w:r w:rsidRPr="0086300D">
        <w:rPr>
          <w:rFonts w:ascii="Calibri" w:eastAsia="Calibri" w:hAnsi="Calibri" w:cs="Calibri"/>
          <w:b/>
          <w:bCs/>
          <w:sz w:val="22"/>
          <w:szCs w:val="22"/>
          <w:lang w:val="fr-CA"/>
        </w:rPr>
        <w:t xml:space="preserve"> commentaires des participants.</w:t>
      </w:r>
      <w:r w:rsidRPr="00C862C7">
        <w:rPr>
          <w:rFonts w:ascii="Calibri" w:eastAsia="Calibri" w:hAnsi="Calibri" w:cs="Calibri"/>
          <w:b/>
          <w:bCs/>
          <w:sz w:val="22"/>
          <w:szCs w:val="22"/>
          <w:lang w:val="fr-CA"/>
        </w:rPr>
        <w:t xml:space="preserve"> Si vous constatez des erreurs de traduction ou si vous avez des doutes quant à l’exactitude des renseignements fournis, veuillez envoyer un courriel à l’adresse </w:t>
      </w:r>
      <w:hyperlink r:id="rId7" w:history="1">
        <w:r w:rsidRPr="00C862C7">
          <w:rPr>
            <w:rStyle w:val="Hyperlink"/>
            <w:rFonts w:ascii="Calibri" w:eastAsia="Calibri" w:hAnsi="Calibri" w:cs="Calibri"/>
            <w:b/>
            <w:bCs/>
            <w:sz w:val="22"/>
            <w:szCs w:val="22"/>
            <w:lang w:val="fr-CA"/>
          </w:rPr>
          <w:t>publications@cav-acs.ca</w:t>
        </w:r>
      </w:hyperlink>
      <w:r>
        <w:rPr>
          <w:rFonts w:ascii="Calibri" w:eastAsia="Calibri" w:hAnsi="Calibri" w:cs="Calibri"/>
          <w:b/>
          <w:bCs/>
          <w:sz w:val="22"/>
          <w:szCs w:val="22"/>
          <w:lang w:val="fr-CA"/>
        </w:rPr>
        <w:t xml:space="preserve">. </w:t>
      </w:r>
    </w:p>
    <w:p w14:paraId="12A3D810" w14:textId="77777777" w:rsidR="00642ED3" w:rsidRDefault="00642ED3" w:rsidP="00642ED3">
      <w:pPr>
        <w:spacing w:line="240" w:lineRule="auto"/>
        <w:contextualSpacing/>
        <w:rPr>
          <w:rFonts w:ascii="Calibri" w:eastAsia="Calibri" w:hAnsi="Calibri" w:cs="Calibri"/>
          <w:b/>
          <w:bCs/>
          <w:sz w:val="22"/>
          <w:szCs w:val="22"/>
          <w:lang w:val="fr-CA"/>
        </w:rPr>
      </w:pPr>
    </w:p>
    <w:p w14:paraId="6D69A0EF" w14:textId="77777777" w:rsidR="00642ED3" w:rsidRDefault="00642ED3" w:rsidP="00642ED3">
      <w:pPr>
        <w:spacing w:line="240" w:lineRule="auto"/>
        <w:contextualSpacing/>
        <w:rPr>
          <w:rFonts w:ascii="Calibri" w:eastAsia="Calibri" w:hAnsi="Calibri" w:cs="Calibri"/>
          <w:b/>
          <w:bCs/>
          <w:sz w:val="22"/>
          <w:szCs w:val="22"/>
          <w:lang w:val="fr-CA"/>
        </w:rPr>
      </w:pPr>
    </w:p>
    <w:p w14:paraId="7AA85046" w14:textId="77777777" w:rsidR="00642ED3" w:rsidRDefault="00642ED3" w:rsidP="00642ED3">
      <w:pPr>
        <w:spacing w:line="240" w:lineRule="auto"/>
        <w:contextualSpacing/>
        <w:rPr>
          <w:rFonts w:ascii="Calibri" w:eastAsia="Calibri" w:hAnsi="Calibri" w:cs="Calibri"/>
          <w:b/>
          <w:bCs/>
          <w:sz w:val="22"/>
          <w:szCs w:val="22"/>
          <w:lang w:val="fr-CA"/>
        </w:rPr>
      </w:pPr>
    </w:p>
    <w:p w14:paraId="2FD438A3" w14:textId="77777777" w:rsidR="00642ED3" w:rsidRPr="00C862C7" w:rsidRDefault="00642ED3" w:rsidP="00642ED3">
      <w:pPr>
        <w:spacing w:line="240" w:lineRule="auto"/>
        <w:contextualSpacing/>
        <w:rPr>
          <w:rFonts w:ascii="Calibri" w:eastAsia="Calibri" w:hAnsi="Calibri" w:cs="Calibri"/>
          <w:b/>
          <w:bCs/>
          <w:sz w:val="22"/>
          <w:szCs w:val="22"/>
          <w:lang w:val="fr-CA"/>
        </w:rPr>
      </w:pPr>
    </w:p>
    <w:p w14:paraId="6B4FAC6E" w14:textId="77777777" w:rsidR="0098747C" w:rsidRDefault="0098747C" w:rsidP="00642ED3">
      <w:pPr>
        <w:spacing w:line="240" w:lineRule="auto"/>
        <w:contextualSpacing/>
        <w:rPr>
          <w:rFonts w:ascii="Calibri" w:eastAsia="Calibri" w:hAnsi="Calibri" w:cs="Calibri"/>
          <w:b/>
          <w:bCs/>
          <w:sz w:val="22"/>
          <w:szCs w:val="22"/>
          <w:lang w:val="fr-CA"/>
        </w:rPr>
      </w:pPr>
      <w:r w:rsidRPr="00C862C7">
        <w:rPr>
          <w:rFonts w:ascii="Calibri" w:eastAsia="Calibri" w:hAnsi="Calibri" w:cs="Calibri"/>
          <w:b/>
          <w:bCs/>
          <w:sz w:val="22"/>
          <w:szCs w:val="22"/>
          <w:lang w:val="fr-CA"/>
        </w:rPr>
        <w:lastRenderedPageBreak/>
        <w:t>Introduction</w:t>
      </w:r>
    </w:p>
    <w:p w14:paraId="651DE328" w14:textId="77777777" w:rsidR="00642ED3" w:rsidRPr="00C862C7" w:rsidRDefault="00642ED3" w:rsidP="00642ED3">
      <w:pPr>
        <w:spacing w:line="240" w:lineRule="auto"/>
        <w:contextualSpacing/>
        <w:rPr>
          <w:rFonts w:ascii="Calibri" w:eastAsia="Calibri" w:hAnsi="Calibri" w:cs="Calibri"/>
          <w:b/>
          <w:bCs/>
          <w:sz w:val="22"/>
          <w:szCs w:val="22"/>
          <w:lang w:val="fr-CA"/>
        </w:rPr>
      </w:pPr>
    </w:p>
    <w:p w14:paraId="6A96FB28" w14:textId="77777777" w:rsidR="0098747C" w:rsidRDefault="0098747C" w:rsidP="00642ED3">
      <w:pPr>
        <w:spacing w:line="240" w:lineRule="auto"/>
        <w:contextualSpacing/>
        <w:rPr>
          <w:rFonts w:ascii="Calibri" w:eastAsia="Calibri" w:hAnsi="Calibri" w:cs="Calibri"/>
          <w:sz w:val="22"/>
          <w:szCs w:val="22"/>
          <w:lang w:val="fr-CA"/>
        </w:rPr>
      </w:pPr>
      <w:r w:rsidRPr="00C862C7">
        <w:rPr>
          <w:rFonts w:ascii="Calibri" w:eastAsia="Calibri" w:hAnsi="Calibri" w:cs="Calibri"/>
          <w:sz w:val="22"/>
          <w:szCs w:val="22"/>
          <w:lang w:val="fr-CA"/>
        </w:rPr>
        <w:t xml:space="preserve">La réunion du Conseil de consultation des utilisateurs (CCU) s’est tenue </w:t>
      </w:r>
      <w:r>
        <w:rPr>
          <w:rFonts w:ascii="Calibri" w:eastAsia="Calibri" w:hAnsi="Calibri" w:cs="Calibri"/>
          <w:sz w:val="22"/>
          <w:szCs w:val="22"/>
          <w:lang w:val="fr-CA"/>
        </w:rPr>
        <w:t>en présence</w:t>
      </w:r>
      <w:r w:rsidRPr="00C862C7">
        <w:rPr>
          <w:rFonts w:ascii="Calibri" w:eastAsia="Calibri" w:hAnsi="Calibri" w:cs="Calibri"/>
          <w:sz w:val="22"/>
          <w:szCs w:val="22"/>
          <w:lang w:val="fr-CA"/>
        </w:rPr>
        <w:t xml:space="preserve"> des membres nommés des parties prenantes de la communauté sourde enregistrées à l’ACS pour discuter du SRV Canada. Un animateur </w:t>
      </w:r>
      <w:r>
        <w:rPr>
          <w:rFonts w:ascii="Calibri" w:eastAsia="Calibri" w:hAnsi="Calibri" w:cs="Calibri"/>
          <w:sz w:val="22"/>
          <w:szCs w:val="22"/>
          <w:lang w:val="fr-CA"/>
        </w:rPr>
        <w:t>neutre</w:t>
      </w:r>
      <w:r w:rsidRPr="00C862C7">
        <w:rPr>
          <w:rFonts w:ascii="Calibri" w:eastAsia="Calibri" w:hAnsi="Calibri" w:cs="Calibri"/>
          <w:sz w:val="22"/>
          <w:szCs w:val="22"/>
          <w:lang w:val="fr-CA"/>
        </w:rPr>
        <w:t xml:space="preserve">, Chris Kenopic, a été invité à animer la réunion. Ce dernier procède aux présentations et explique l’ordre du jour et le déroulement de la réunion. Un résumé de la réunion sera diffusé publiquement </w:t>
      </w:r>
      <w:r w:rsidRPr="00400F47">
        <w:rPr>
          <w:rFonts w:ascii="Calibri" w:eastAsia="Calibri" w:hAnsi="Calibri" w:cs="Calibri"/>
          <w:sz w:val="22"/>
          <w:szCs w:val="22"/>
          <w:lang w:val="fr-CA"/>
        </w:rPr>
        <w:t>sans identification</w:t>
      </w:r>
      <w:r>
        <w:rPr>
          <w:rFonts w:ascii="Calibri" w:eastAsia="Calibri" w:hAnsi="Calibri" w:cs="Calibri"/>
          <w:sz w:val="22"/>
          <w:szCs w:val="22"/>
          <w:lang w:val="fr-CA"/>
        </w:rPr>
        <w:t xml:space="preserve"> des participants</w:t>
      </w:r>
      <w:r w:rsidRPr="00C862C7">
        <w:rPr>
          <w:rFonts w:ascii="Calibri" w:eastAsia="Calibri" w:hAnsi="Calibri" w:cs="Calibri"/>
          <w:sz w:val="22"/>
          <w:szCs w:val="22"/>
          <w:lang w:val="fr-CA"/>
        </w:rPr>
        <w:t xml:space="preserve">. Le CCU a un mandat </w:t>
      </w:r>
      <w:r>
        <w:rPr>
          <w:rFonts w:ascii="Calibri" w:eastAsia="Calibri" w:hAnsi="Calibri" w:cs="Calibri"/>
          <w:sz w:val="22"/>
          <w:szCs w:val="22"/>
          <w:lang w:val="fr-CA"/>
        </w:rPr>
        <w:t xml:space="preserve">d’une durée </w:t>
      </w:r>
      <w:r w:rsidRPr="00C862C7">
        <w:rPr>
          <w:rFonts w:ascii="Calibri" w:eastAsia="Calibri" w:hAnsi="Calibri" w:cs="Calibri"/>
          <w:sz w:val="22"/>
          <w:szCs w:val="22"/>
          <w:lang w:val="fr-CA"/>
        </w:rPr>
        <w:t>de deux ans et se rencontrera deux fois par an.</w:t>
      </w:r>
    </w:p>
    <w:p w14:paraId="0283549E" w14:textId="77777777" w:rsidR="00642ED3" w:rsidRPr="00DD65A4" w:rsidRDefault="00642ED3" w:rsidP="00642ED3">
      <w:pPr>
        <w:spacing w:line="240" w:lineRule="auto"/>
        <w:contextualSpacing/>
        <w:rPr>
          <w:rFonts w:ascii="Calibri" w:eastAsia="Calibri" w:hAnsi="Calibri" w:cs="Calibri"/>
          <w:sz w:val="22"/>
          <w:szCs w:val="22"/>
          <w:lang w:val="fr-CA"/>
        </w:rPr>
      </w:pPr>
    </w:p>
    <w:p w14:paraId="2E125EA2" w14:textId="42D8BC07" w:rsidR="00642ED3" w:rsidRPr="002A2F83" w:rsidRDefault="0098747C" w:rsidP="00642ED3">
      <w:pPr>
        <w:spacing w:line="240" w:lineRule="auto"/>
        <w:contextualSpacing/>
        <w:rPr>
          <w:rFonts w:ascii="Calibri" w:hAnsi="Calibri" w:cs="Calibri"/>
          <w:sz w:val="22"/>
          <w:szCs w:val="22"/>
          <w:lang w:val="fr-CA"/>
        </w:rPr>
      </w:pPr>
      <w:r w:rsidRPr="00DD65A4">
        <w:rPr>
          <w:rFonts w:ascii="Calibri" w:eastAsia="Calibri" w:hAnsi="Calibri" w:cs="Calibri"/>
          <w:b/>
          <w:bCs/>
          <w:sz w:val="22"/>
          <w:szCs w:val="22"/>
          <w:lang w:val="fr-CA"/>
        </w:rPr>
        <w:t>Thème</w:t>
      </w:r>
      <w:r w:rsidRPr="00DD65A4">
        <w:rPr>
          <w:rFonts w:ascii="Calibri" w:eastAsia="Calibri" w:hAnsi="Calibri" w:cs="Calibri"/>
          <w:sz w:val="22"/>
          <w:szCs w:val="22"/>
          <w:lang w:val="fr-CA"/>
        </w:rPr>
        <w:t xml:space="preserve"> : </w:t>
      </w:r>
      <w:r w:rsidRPr="002A2F83">
        <w:rPr>
          <w:rFonts w:ascii="Calibri" w:hAnsi="Calibri" w:cs="Calibri"/>
          <w:sz w:val="22"/>
          <w:szCs w:val="22"/>
          <w:lang w:val="fr-CA"/>
        </w:rPr>
        <w:t>Amélioration des avis du SRV en cas d’interruptions et de mises à niveau du service et amélioration de l’accessibilité</w:t>
      </w:r>
    </w:p>
    <w:p w14:paraId="53E8D781" w14:textId="77777777" w:rsidR="00642ED3" w:rsidRPr="002A2F83" w:rsidRDefault="00642ED3" w:rsidP="00642ED3">
      <w:pPr>
        <w:spacing w:line="240" w:lineRule="auto"/>
        <w:contextualSpacing/>
        <w:rPr>
          <w:rFonts w:ascii="Calibri" w:hAnsi="Calibri" w:cs="Calibri"/>
          <w:sz w:val="22"/>
          <w:szCs w:val="22"/>
          <w:lang w:val="fr-CA"/>
        </w:rPr>
      </w:pPr>
    </w:p>
    <w:p w14:paraId="388C4BC4" w14:textId="0FB22ECA"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 xml:space="preserve">Présentation de l’équipe </w:t>
      </w:r>
      <w:r w:rsidR="004A06C6">
        <w:rPr>
          <w:rFonts w:ascii="Calibri" w:hAnsi="Calibri" w:cs="Calibri"/>
          <w:b/>
          <w:bCs/>
          <w:i/>
          <w:iCs/>
          <w:color w:val="000000"/>
          <w:sz w:val="22"/>
          <w:szCs w:val="22"/>
          <w:lang w:val="fr-CA"/>
        </w:rPr>
        <w:t>de l’ACS</w:t>
      </w:r>
    </w:p>
    <w:p w14:paraId="28E03805"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37824B47" w14:textId="0BDA9B12"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Les membres de l’équipe </w:t>
      </w:r>
      <w:r w:rsidR="004A06C6">
        <w:rPr>
          <w:rFonts w:ascii="Calibri" w:hAnsi="Calibri" w:cs="Calibri"/>
          <w:color w:val="000000"/>
          <w:sz w:val="22"/>
          <w:szCs w:val="22"/>
          <w:lang w:val="fr-CA"/>
        </w:rPr>
        <w:t>de l’ACS</w:t>
      </w:r>
      <w:r w:rsidRPr="002A2F83">
        <w:rPr>
          <w:rFonts w:ascii="Calibri" w:hAnsi="Calibri" w:cs="Calibri"/>
          <w:color w:val="000000"/>
          <w:sz w:val="22"/>
          <w:szCs w:val="22"/>
          <w:lang w:val="fr-CA"/>
        </w:rPr>
        <w:t xml:space="preserve"> et du </w:t>
      </w:r>
      <w:r w:rsidR="00AC625F" w:rsidRPr="002A2F83">
        <w:rPr>
          <w:rFonts w:ascii="Calibri" w:hAnsi="Calibri" w:cs="Calibri"/>
          <w:color w:val="000000"/>
          <w:sz w:val="22"/>
          <w:szCs w:val="22"/>
          <w:lang w:val="fr-CA"/>
        </w:rPr>
        <w:t>CC</w:t>
      </w:r>
      <w:r w:rsidR="00AC625F">
        <w:rPr>
          <w:rFonts w:ascii="Calibri" w:hAnsi="Calibri" w:cs="Calibri"/>
          <w:color w:val="000000"/>
          <w:sz w:val="22"/>
          <w:szCs w:val="22"/>
          <w:lang w:val="fr-CA"/>
        </w:rPr>
        <w:t xml:space="preserve">U </w:t>
      </w:r>
      <w:r w:rsidRPr="002A2F83">
        <w:rPr>
          <w:rFonts w:ascii="Calibri" w:hAnsi="Calibri" w:cs="Calibri"/>
          <w:color w:val="000000"/>
          <w:sz w:val="22"/>
          <w:szCs w:val="22"/>
          <w:lang w:val="fr-CA"/>
        </w:rPr>
        <w:t>ont été invités à se présenter brièvement.</w:t>
      </w:r>
    </w:p>
    <w:p w14:paraId="4339B23C" w14:textId="77777777" w:rsidR="00642ED3" w:rsidRPr="002A2F83" w:rsidRDefault="00642ED3" w:rsidP="00642ED3">
      <w:pPr>
        <w:spacing w:line="240" w:lineRule="auto"/>
        <w:contextualSpacing/>
        <w:rPr>
          <w:rFonts w:ascii="Calibri" w:hAnsi="Calibri" w:cs="Calibri"/>
          <w:color w:val="000000"/>
          <w:sz w:val="22"/>
          <w:szCs w:val="22"/>
          <w:lang w:val="fr-CA"/>
        </w:rPr>
      </w:pPr>
    </w:p>
    <w:p w14:paraId="384DD1B5" w14:textId="5C7BBDC8"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 xml:space="preserve">Mise à jour sur la qualité du service </w:t>
      </w:r>
      <w:r w:rsidR="00E24C16">
        <w:rPr>
          <w:rFonts w:ascii="Calibri" w:hAnsi="Calibri" w:cs="Calibri"/>
          <w:b/>
          <w:bCs/>
          <w:i/>
          <w:iCs/>
          <w:color w:val="000000"/>
          <w:sz w:val="22"/>
          <w:szCs w:val="22"/>
          <w:lang w:val="fr-CA"/>
        </w:rPr>
        <w:t>de l’ACS</w:t>
      </w:r>
    </w:p>
    <w:p w14:paraId="7E448F8D"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10FF734A" w14:textId="05906D33"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Suzanne Laforest a présenté un bref aperçu des activités récentes </w:t>
      </w:r>
      <w:r w:rsidR="00E24C16">
        <w:rPr>
          <w:rFonts w:ascii="Calibri" w:hAnsi="Calibri" w:cs="Calibri"/>
          <w:color w:val="000000"/>
          <w:sz w:val="22"/>
          <w:szCs w:val="22"/>
          <w:lang w:val="fr-CA"/>
        </w:rPr>
        <w:t>de l’ACS</w:t>
      </w:r>
      <w:r w:rsidRPr="002A2F83">
        <w:rPr>
          <w:rFonts w:ascii="Calibri" w:hAnsi="Calibri" w:cs="Calibri"/>
          <w:color w:val="000000"/>
          <w:sz w:val="22"/>
          <w:szCs w:val="22"/>
          <w:lang w:val="fr-CA"/>
        </w:rPr>
        <w:t xml:space="preserve">. Elle a décrit le premier plan stratégique </w:t>
      </w:r>
      <w:r w:rsidR="00E24C16">
        <w:rPr>
          <w:rFonts w:ascii="Calibri" w:hAnsi="Calibri" w:cs="Calibri"/>
          <w:color w:val="000000"/>
          <w:sz w:val="22"/>
          <w:szCs w:val="22"/>
          <w:lang w:val="fr-CA"/>
        </w:rPr>
        <w:t>de l’ACS</w:t>
      </w:r>
      <w:r w:rsidRPr="002A2F83">
        <w:rPr>
          <w:rFonts w:ascii="Calibri" w:hAnsi="Calibri" w:cs="Calibri"/>
          <w:color w:val="000000"/>
          <w:sz w:val="22"/>
          <w:szCs w:val="22"/>
          <w:lang w:val="fr-CA"/>
        </w:rPr>
        <w:t xml:space="preserve"> et </w:t>
      </w:r>
      <w:r w:rsidR="003208A4">
        <w:rPr>
          <w:rFonts w:ascii="Calibri" w:hAnsi="Calibri" w:cs="Calibri"/>
          <w:color w:val="000000"/>
          <w:sz w:val="22"/>
          <w:szCs w:val="22"/>
          <w:lang w:val="fr-CA"/>
        </w:rPr>
        <w:t xml:space="preserve">a </w:t>
      </w:r>
      <w:r w:rsidRPr="002A2F83">
        <w:rPr>
          <w:rFonts w:ascii="Calibri" w:hAnsi="Calibri" w:cs="Calibri"/>
          <w:color w:val="000000"/>
          <w:sz w:val="22"/>
          <w:szCs w:val="22"/>
          <w:lang w:val="fr-CA"/>
        </w:rPr>
        <w:t xml:space="preserve">confirmé </w:t>
      </w:r>
      <w:r w:rsidR="003208A4" w:rsidRPr="002A2F83">
        <w:rPr>
          <w:rFonts w:ascii="Calibri" w:hAnsi="Calibri" w:cs="Calibri"/>
          <w:color w:val="000000"/>
          <w:sz w:val="22"/>
          <w:szCs w:val="22"/>
          <w:lang w:val="fr-CA"/>
        </w:rPr>
        <w:t>l’</w:t>
      </w:r>
      <w:r w:rsidR="003208A4">
        <w:rPr>
          <w:rFonts w:ascii="Calibri" w:hAnsi="Calibri" w:cs="Calibri"/>
          <w:color w:val="000000"/>
          <w:sz w:val="22"/>
          <w:szCs w:val="22"/>
          <w:lang w:val="fr-CA"/>
        </w:rPr>
        <w:t>ajout à l’équipe</w:t>
      </w:r>
      <w:r w:rsidR="003208A4" w:rsidRPr="002A2F83">
        <w:rPr>
          <w:rFonts w:ascii="Calibri" w:hAnsi="Calibri" w:cs="Calibri"/>
          <w:color w:val="000000"/>
          <w:sz w:val="22"/>
          <w:szCs w:val="22"/>
          <w:lang w:val="fr-CA"/>
        </w:rPr>
        <w:t xml:space="preserve"> </w:t>
      </w:r>
      <w:r w:rsidRPr="002A2F83">
        <w:rPr>
          <w:rFonts w:ascii="Calibri" w:hAnsi="Calibri" w:cs="Calibri"/>
          <w:color w:val="000000"/>
          <w:sz w:val="22"/>
          <w:szCs w:val="22"/>
          <w:lang w:val="fr-CA"/>
        </w:rPr>
        <w:t xml:space="preserve">d’une nouvelle coordonnatrice administrative. Elle a </w:t>
      </w:r>
      <w:r w:rsidR="00E003CB">
        <w:rPr>
          <w:rFonts w:ascii="Calibri" w:hAnsi="Calibri" w:cs="Calibri"/>
          <w:color w:val="000000"/>
          <w:sz w:val="22"/>
          <w:szCs w:val="22"/>
          <w:lang w:val="fr-CA"/>
        </w:rPr>
        <w:t>évoqué</w:t>
      </w:r>
      <w:r w:rsidR="00E003CB" w:rsidRPr="002A2F83">
        <w:rPr>
          <w:rFonts w:ascii="Calibri" w:hAnsi="Calibri" w:cs="Calibri"/>
          <w:color w:val="000000"/>
          <w:sz w:val="22"/>
          <w:szCs w:val="22"/>
          <w:lang w:val="fr-CA"/>
        </w:rPr>
        <w:t xml:space="preserve"> </w:t>
      </w:r>
      <w:r w:rsidRPr="002A2F83">
        <w:rPr>
          <w:rFonts w:ascii="Calibri" w:hAnsi="Calibri" w:cs="Calibri"/>
          <w:color w:val="000000"/>
          <w:sz w:val="22"/>
          <w:szCs w:val="22"/>
          <w:lang w:val="fr-CA"/>
        </w:rPr>
        <w:t xml:space="preserve">l’événement </w:t>
      </w:r>
      <w:r w:rsidR="00152E34" w:rsidRPr="002A2F83">
        <w:rPr>
          <w:rFonts w:ascii="Calibri" w:hAnsi="Calibri" w:cs="Calibri"/>
          <w:color w:val="000000"/>
          <w:sz w:val="22"/>
          <w:szCs w:val="22"/>
          <w:lang w:val="fr-CA"/>
        </w:rPr>
        <w:t>tenu à Montréal en septembre 2025</w:t>
      </w:r>
      <w:r w:rsidR="0001473E">
        <w:rPr>
          <w:rFonts w:ascii="Calibri" w:hAnsi="Calibri" w:cs="Calibri"/>
          <w:color w:val="000000"/>
          <w:sz w:val="22"/>
          <w:szCs w:val="22"/>
          <w:lang w:val="fr-CA"/>
        </w:rPr>
        <w:t>pour souligner</w:t>
      </w:r>
      <w:r w:rsidR="0001473E" w:rsidRPr="002A2F83">
        <w:rPr>
          <w:rFonts w:ascii="Calibri" w:hAnsi="Calibri" w:cs="Calibri"/>
          <w:color w:val="000000"/>
          <w:sz w:val="22"/>
          <w:szCs w:val="22"/>
          <w:lang w:val="fr-CA"/>
        </w:rPr>
        <w:t xml:space="preserve"> </w:t>
      </w:r>
      <w:r w:rsidRPr="002A2F83">
        <w:rPr>
          <w:rFonts w:ascii="Calibri" w:hAnsi="Calibri" w:cs="Calibri"/>
          <w:color w:val="000000"/>
          <w:sz w:val="22"/>
          <w:szCs w:val="22"/>
          <w:lang w:val="fr-CA"/>
        </w:rPr>
        <w:t xml:space="preserve">le neuvième anniversaire </w:t>
      </w:r>
      <w:r w:rsidR="00E24C16">
        <w:rPr>
          <w:rFonts w:ascii="Calibri" w:hAnsi="Calibri" w:cs="Calibri"/>
          <w:color w:val="000000"/>
          <w:sz w:val="22"/>
          <w:szCs w:val="22"/>
          <w:lang w:val="fr-CA"/>
        </w:rPr>
        <w:t>de l’ACS</w:t>
      </w:r>
      <w:r w:rsidR="00B565F5">
        <w:rPr>
          <w:rFonts w:ascii="Calibri" w:hAnsi="Calibri" w:cs="Calibri"/>
          <w:color w:val="000000"/>
          <w:sz w:val="22"/>
          <w:szCs w:val="22"/>
          <w:lang w:val="fr-CA"/>
        </w:rPr>
        <w:t>.</w:t>
      </w:r>
      <w:r w:rsidRPr="002A2F83">
        <w:rPr>
          <w:rFonts w:ascii="Calibri" w:hAnsi="Calibri" w:cs="Calibri"/>
          <w:color w:val="000000"/>
          <w:sz w:val="22"/>
          <w:szCs w:val="22"/>
          <w:lang w:val="fr-CA"/>
        </w:rPr>
        <w:t xml:space="preserve"> </w:t>
      </w:r>
      <w:r w:rsidR="00B565F5">
        <w:rPr>
          <w:rFonts w:ascii="Calibri" w:hAnsi="Calibri" w:cs="Calibri"/>
          <w:color w:val="000000"/>
          <w:sz w:val="22"/>
          <w:szCs w:val="22"/>
          <w:lang w:val="fr-CA"/>
        </w:rPr>
        <w:t>Envi</w:t>
      </w:r>
      <w:r w:rsidR="009546FB">
        <w:rPr>
          <w:rFonts w:ascii="Calibri" w:hAnsi="Calibri" w:cs="Calibri"/>
          <w:color w:val="000000"/>
          <w:sz w:val="22"/>
          <w:szCs w:val="22"/>
          <w:lang w:val="fr-CA"/>
        </w:rPr>
        <w:t>r</w:t>
      </w:r>
      <w:r w:rsidR="00B565F5">
        <w:rPr>
          <w:rFonts w:ascii="Calibri" w:hAnsi="Calibri" w:cs="Calibri"/>
          <w:color w:val="000000"/>
          <w:sz w:val="22"/>
          <w:szCs w:val="22"/>
          <w:lang w:val="fr-CA"/>
        </w:rPr>
        <w:t>on 200 personnes y ont participé</w:t>
      </w:r>
      <w:r w:rsidRPr="002A2F83">
        <w:rPr>
          <w:rFonts w:ascii="Calibri" w:hAnsi="Calibri" w:cs="Calibri"/>
          <w:color w:val="000000"/>
          <w:sz w:val="22"/>
          <w:szCs w:val="22"/>
          <w:lang w:val="fr-CA"/>
        </w:rPr>
        <w:t xml:space="preserve">. Elle a également confirmé que </w:t>
      </w:r>
      <w:r w:rsidR="00E24C16">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avait déposé son budget 2026, </w:t>
      </w:r>
      <w:r w:rsidR="009546FB">
        <w:rPr>
          <w:rFonts w:ascii="Calibri" w:hAnsi="Calibri" w:cs="Calibri"/>
          <w:color w:val="000000"/>
          <w:sz w:val="22"/>
          <w:szCs w:val="22"/>
          <w:lang w:val="fr-CA"/>
        </w:rPr>
        <w:t>en plus d</w:t>
      </w:r>
      <w:r w:rsidR="009546FB" w:rsidRPr="002A2F83">
        <w:rPr>
          <w:rFonts w:ascii="Calibri" w:hAnsi="Calibri" w:cs="Calibri"/>
          <w:color w:val="000000"/>
          <w:sz w:val="22"/>
          <w:szCs w:val="22"/>
          <w:lang w:val="fr-CA"/>
        </w:rPr>
        <w:t xml:space="preserve">es </w:t>
      </w:r>
      <w:r w:rsidRPr="002A2F83">
        <w:rPr>
          <w:rFonts w:ascii="Calibri" w:hAnsi="Calibri" w:cs="Calibri"/>
          <w:color w:val="000000"/>
          <w:sz w:val="22"/>
          <w:szCs w:val="22"/>
          <w:lang w:val="fr-CA"/>
        </w:rPr>
        <w:t>modifications nécessaires aux règlements administratifs, ainsi que son rapport annuel 2024.</w:t>
      </w:r>
    </w:p>
    <w:p w14:paraId="394CFB6C" w14:textId="77777777" w:rsidR="00642ED3" w:rsidRPr="002A2F83" w:rsidRDefault="00642ED3" w:rsidP="00642ED3">
      <w:pPr>
        <w:spacing w:line="240" w:lineRule="auto"/>
        <w:contextualSpacing/>
        <w:rPr>
          <w:rFonts w:ascii="Calibri" w:hAnsi="Calibri" w:cs="Calibri"/>
          <w:color w:val="000000"/>
          <w:sz w:val="22"/>
          <w:szCs w:val="22"/>
          <w:lang w:val="fr-CA"/>
        </w:rPr>
      </w:pPr>
    </w:p>
    <w:p w14:paraId="6EBF895D" w14:textId="77777777" w:rsidR="00642ED3" w:rsidRPr="002A2F83" w:rsidRDefault="00642ED3" w:rsidP="00642ED3">
      <w:pPr>
        <w:spacing w:line="240" w:lineRule="auto"/>
        <w:contextualSpacing/>
        <w:rPr>
          <w:rFonts w:ascii="Calibri" w:hAnsi="Calibri" w:cs="Calibri"/>
          <w:b/>
          <w:bCs/>
          <w:color w:val="000000"/>
          <w:sz w:val="22"/>
          <w:szCs w:val="22"/>
          <w:lang w:val="fr-CA"/>
        </w:rPr>
      </w:pPr>
      <w:r w:rsidRPr="002A2F83">
        <w:rPr>
          <w:rFonts w:ascii="Calibri" w:hAnsi="Calibri" w:cs="Calibri"/>
          <w:b/>
          <w:bCs/>
          <w:color w:val="000000"/>
          <w:sz w:val="22"/>
          <w:szCs w:val="22"/>
          <w:lang w:val="fr-CA"/>
        </w:rPr>
        <w:t>Discussion – Avis aux utilisateurs concernant les mises à niveau du service et les nouvelles fonctionnalités</w:t>
      </w:r>
    </w:p>
    <w:p w14:paraId="0650A76C"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6BD8AE46" w14:textId="10B9F102" w:rsidR="00642ED3" w:rsidRPr="002A2F83" w:rsidRDefault="00E24C16" w:rsidP="00642ED3">
      <w:pPr>
        <w:spacing w:line="240" w:lineRule="auto"/>
        <w:contextualSpacing/>
        <w:rPr>
          <w:rFonts w:ascii="Calibri" w:hAnsi="Calibri" w:cs="Calibri"/>
          <w:color w:val="000000"/>
          <w:sz w:val="22"/>
          <w:szCs w:val="22"/>
          <w:lang w:val="fr-CA"/>
        </w:rPr>
      </w:pPr>
      <w:r>
        <w:rPr>
          <w:rFonts w:ascii="Calibri" w:hAnsi="Calibri" w:cs="Calibri"/>
          <w:color w:val="000000"/>
          <w:sz w:val="22"/>
          <w:szCs w:val="22"/>
          <w:lang w:val="fr-CA"/>
        </w:rPr>
        <w:t>L’ACS</w:t>
      </w:r>
      <w:r w:rsidR="00642ED3" w:rsidRPr="002A2F83">
        <w:rPr>
          <w:rFonts w:ascii="Calibri" w:hAnsi="Calibri" w:cs="Calibri"/>
          <w:color w:val="000000"/>
          <w:sz w:val="22"/>
          <w:szCs w:val="22"/>
          <w:lang w:val="fr-CA"/>
        </w:rPr>
        <w:t xml:space="preserve"> souhaite développer un système de notification</w:t>
      </w:r>
      <w:r w:rsidR="000C5D7F">
        <w:rPr>
          <w:rFonts w:ascii="Calibri" w:hAnsi="Calibri" w:cs="Calibri"/>
          <w:color w:val="000000"/>
          <w:sz w:val="22"/>
          <w:szCs w:val="22"/>
          <w:lang w:val="fr-CA"/>
        </w:rPr>
        <w:t>s</w:t>
      </w:r>
      <w:r w:rsidR="00642ED3" w:rsidRPr="002A2F83">
        <w:rPr>
          <w:rFonts w:ascii="Calibri" w:hAnsi="Calibri" w:cs="Calibri"/>
          <w:color w:val="000000"/>
          <w:sz w:val="22"/>
          <w:szCs w:val="22"/>
          <w:lang w:val="fr-CA"/>
        </w:rPr>
        <w:t xml:space="preserve"> plus robuste pour les utilisateurs. Les questions suivantes visent à orienter la conception de ce projet.</w:t>
      </w:r>
    </w:p>
    <w:p w14:paraId="6373C665" w14:textId="77777777" w:rsidR="00642ED3" w:rsidRPr="002A2F83" w:rsidRDefault="00642ED3" w:rsidP="00642ED3">
      <w:pPr>
        <w:spacing w:line="240" w:lineRule="auto"/>
        <w:contextualSpacing/>
        <w:rPr>
          <w:rFonts w:ascii="Calibri" w:hAnsi="Calibri" w:cs="Calibri"/>
          <w:color w:val="000000"/>
          <w:sz w:val="22"/>
          <w:szCs w:val="22"/>
          <w:lang w:val="fr-CA"/>
        </w:rPr>
      </w:pPr>
    </w:p>
    <w:p w14:paraId="588B81DF"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1 – Comment préféreriez-vous être informés des interruptions planifiées et non planifiées?</w:t>
      </w:r>
    </w:p>
    <w:p w14:paraId="1B3B60FC"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4DF70569" w14:textId="55777C68"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Les membres ont suggéré que </w:t>
      </w:r>
      <w:r w:rsidR="00E24C16">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mette en place une plateforme </w:t>
      </w:r>
      <w:r w:rsidR="00950294">
        <w:rPr>
          <w:rFonts w:ascii="Calibri" w:hAnsi="Calibri" w:cs="Calibri"/>
          <w:color w:val="000000"/>
          <w:sz w:val="22"/>
          <w:szCs w:val="22"/>
          <w:lang w:val="fr-CA"/>
        </w:rPr>
        <w:t xml:space="preserve">de </w:t>
      </w:r>
      <w:r w:rsidRPr="002A2F83">
        <w:rPr>
          <w:rFonts w:ascii="Calibri" w:hAnsi="Calibri" w:cs="Calibri"/>
          <w:color w:val="000000"/>
          <w:sz w:val="22"/>
          <w:szCs w:val="22"/>
          <w:lang w:val="fr-CA"/>
        </w:rPr>
        <w:t>redondan</w:t>
      </w:r>
      <w:r w:rsidR="00950294">
        <w:rPr>
          <w:rFonts w:ascii="Calibri" w:hAnsi="Calibri" w:cs="Calibri"/>
          <w:color w:val="000000"/>
          <w:sz w:val="22"/>
          <w:szCs w:val="22"/>
          <w:lang w:val="fr-CA"/>
        </w:rPr>
        <w:t>c</w:t>
      </w:r>
      <w:r w:rsidRPr="002A2F83">
        <w:rPr>
          <w:rFonts w:ascii="Calibri" w:hAnsi="Calibri" w:cs="Calibri"/>
          <w:color w:val="000000"/>
          <w:sz w:val="22"/>
          <w:szCs w:val="22"/>
          <w:lang w:val="fr-CA"/>
        </w:rPr>
        <w:t>e ou de relève jusqu’à la résolution des problèmes d’interruption. De façon générale, les membres ont indiqué préférer recevoir les avis par l’application SRV ou par message texte et que tout lien de notification offre un soutien en ASL ou en LSQ.</w:t>
      </w:r>
    </w:p>
    <w:p w14:paraId="044DD81A" w14:textId="77777777" w:rsidR="00642ED3" w:rsidRPr="002A2F83" w:rsidRDefault="00642ED3" w:rsidP="00642ED3">
      <w:pPr>
        <w:spacing w:line="240" w:lineRule="auto"/>
        <w:contextualSpacing/>
        <w:rPr>
          <w:rFonts w:ascii="Calibri" w:hAnsi="Calibri" w:cs="Calibri"/>
          <w:color w:val="000000"/>
          <w:sz w:val="22"/>
          <w:szCs w:val="22"/>
          <w:lang w:val="fr-CA"/>
        </w:rPr>
      </w:pPr>
    </w:p>
    <w:p w14:paraId="402D6423"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Le consensus était de publier un rappel d’interruption planifiée sur les médias sociaux et d’envoyer un autre rappel par message texte la veille de l’interruption.</w:t>
      </w:r>
    </w:p>
    <w:p w14:paraId="24F85B86" w14:textId="77777777" w:rsidR="00642ED3" w:rsidRPr="002A2F83" w:rsidRDefault="00642ED3" w:rsidP="00642ED3">
      <w:pPr>
        <w:spacing w:line="240" w:lineRule="auto"/>
        <w:contextualSpacing/>
        <w:rPr>
          <w:rFonts w:ascii="Calibri" w:hAnsi="Calibri" w:cs="Calibri"/>
          <w:color w:val="000000"/>
          <w:sz w:val="22"/>
          <w:szCs w:val="22"/>
          <w:lang w:val="fr-CA"/>
        </w:rPr>
      </w:pPr>
    </w:p>
    <w:p w14:paraId="610760D9"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2 – Comment préféreriez-vous communiquer avec le Service à la clientèle pour obtenir de l’aide?</w:t>
      </w:r>
    </w:p>
    <w:p w14:paraId="7A427B7E"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08C960A5"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Les membres ont suggéré un système de signalement intégré et facilement accessible dans l’application, plutôt que de passer par un clavardage. Il a été proposé d’avoir un mécanisme distinct pour les préoccupations liées aux interprètes, où les bogues seraient transmis à l’équipe technique et les préoccupations concernant les interprètes aux ressources humaines, afin d’assurer la confidentialité.</w:t>
      </w:r>
    </w:p>
    <w:p w14:paraId="36812352" w14:textId="77777777" w:rsidR="00642ED3" w:rsidRPr="002A2F83" w:rsidRDefault="00642ED3" w:rsidP="00642ED3">
      <w:pPr>
        <w:spacing w:line="240" w:lineRule="auto"/>
        <w:contextualSpacing/>
        <w:rPr>
          <w:rFonts w:ascii="Calibri" w:hAnsi="Calibri" w:cs="Calibri"/>
          <w:color w:val="000000"/>
          <w:sz w:val="22"/>
          <w:szCs w:val="22"/>
          <w:lang w:val="fr-CA"/>
        </w:rPr>
      </w:pPr>
    </w:p>
    <w:p w14:paraId="0D3CD4BA"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membre a souligné que la communauté sourde devrait savoir comment les commentaires sont traités et à qui les plaintes sont acheminées, sans avoir à assurer un suivi constant. Un autre membre a suggéré l’ajout d’un système de suivi pour les interprètes faisant l’objet de plaintes fréquentes.</w:t>
      </w:r>
    </w:p>
    <w:p w14:paraId="76748995" w14:textId="77777777" w:rsidR="00642ED3" w:rsidRPr="002A2F83" w:rsidRDefault="00642ED3" w:rsidP="00642ED3">
      <w:pPr>
        <w:spacing w:line="240" w:lineRule="auto"/>
        <w:contextualSpacing/>
        <w:rPr>
          <w:rFonts w:ascii="Calibri" w:hAnsi="Calibri" w:cs="Calibri"/>
          <w:color w:val="000000"/>
          <w:sz w:val="22"/>
          <w:szCs w:val="22"/>
          <w:lang w:val="fr-CA"/>
        </w:rPr>
      </w:pPr>
    </w:p>
    <w:p w14:paraId="021E0E9D"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3 – Comment souhaiteriez-vous que les nouvelles fonctionnalités de l’application soient communiquées?</w:t>
      </w:r>
    </w:p>
    <w:p w14:paraId="26416755"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4B23BCAF" w14:textId="63EC8F66"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Il a été proposé d’inclure une fonction de suggestions dans l’application, ainsi que la possibilité de transmettre des commentaires en langue des signes par vidéo plutôt que de remplir un formulaire. Un membre a également suggéré de faire davantage la promotion du numéro de service à la clientèle 9050 afin d’en accroître la visibilité.</w:t>
      </w:r>
    </w:p>
    <w:p w14:paraId="68FE428F" w14:textId="77777777" w:rsidR="00642ED3" w:rsidRPr="002A2F83" w:rsidRDefault="00642ED3" w:rsidP="00642ED3">
      <w:pPr>
        <w:spacing w:line="240" w:lineRule="auto"/>
        <w:contextualSpacing/>
        <w:rPr>
          <w:rFonts w:ascii="Calibri" w:hAnsi="Calibri" w:cs="Calibri"/>
          <w:color w:val="000000"/>
          <w:sz w:val="22"/>
          <w:szCs w:val="22"/>
          <w:lang w:val="fr-CA"/>
        </w:rPr>
      </w:pPr>
    </w:p>
    <w:p w14:paraId="024F4BE1" w14:textId="0546324C"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4 – Comment souhaiteriez-vous que l</w:t>
      </w:r>
      <w:r w:rsidR="00E24C16">
        <w:rPr>
          <w:rFonts w:ascii="Calibri" w:hAnsi="Calibri" w:cs="Calibri"/>
          <w:b/>
          <w:bCs/>
          <w:i/>
          <w:iCs/>
          <w:color w:val="000000"/>
          <w:sz w:val="22"/>
          <w:szCs w:val="22"/>
          <w:lang w:val="fr-CA"/>
        </w:rPr>
        <w:t xml:space="preserve">‘ACS </w:t>
      </w:r>
      <w:r w:rsidRPr="002A2F83">
        <w:rPr>
          <w:rFonts w:ascii="Calibri" w:hAnsi="Calibri" w:cs="Calibri"/>
          <w:b/>
          <w:bCs/>
          <w:i/>
          <w:iCs/>
          <w:color w:val="000000"/>
          <w:sz w:val="22"/>
          <w:szCs w:val="22"/>
          <w:lang w:val="fr-CA"/>
        </w:rPr>
        <w:t>vous informe des nouvelles fonctionnalités ou mises à jour de l’application SRV?</w:t>
      </w:r>
    </w:p>
    <w:p w14:paraId="2F498816"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41932954"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membre a suggéré l’organisation d’une assemblée publique afin d’informer les personnes sourdes-aveugles des nouvelles fonctionnalités, présentées en ASL ou en LSQ.</w:t>
      </w:r>
    </w:p>
    <w:p w14:paraId="72CE1578" w14:textId="77777777" w:rsidR="00642ED3" w:rsidRPr="002A2F83" w:rsidRDefault="00642ED3" w:rsidP="00642ED3">
      <w:pPr>
        <w:spacing w:line="240" w:lineRule="auto"/>
        <w:contextualSpacing/>
        <w:rPr>
          <w:rFonts w:ascii="Calibri" w:hAnsi="Calibri" w:cs="Calibri"/>
          <w:color w:val="000000"/>
          <w:sz w:val="22"/>
          <w:szCs w:val="22"/>
          <w:lang w:val="fr-CA"/>
        </w:rPr>
      </w:pPr>
    </w:p>
    <w:p w14:paraId="240F35A6"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5 – Comment souhaiteriez-vous être informés des corrections de bogues ou des améliorations techniques de l’application SRV?</w:t>
      </w:r>
    </w:p>
    <w:p w14:paraId="243E4598"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26CBAB53"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Les membres ont demandé des notifications intégrées à l’application pour les corrections de bogues, ainsi que des avis lorsqu’un bogue majeur est résolu. Il a également été suggéré d’ajouter une alerte via l’application SRV.</w:t>
      </w:r>
    </w:p>
    <w:p w14:paraId="1B27580B" w14:textId="77777777" w:rsidR="00642ED3" w:rsidRPr="002A2F83" w:rsidRDefault="00642ED3" w:rsidP="00642ED3">
      <w:pPr>
        <w:spacing w:line="240" w:lineRule="auto"/>
        <w:contextualSpacing/>
        <w:rPr>
          <w:rFonts w:ascii="Calibri" w:hAnsi="Calibri" w:cs="Calibri"/>
          <w:color w:val="000000"/>
          <w:sz w:val="22"/>
          <w:szCs w:val="22"/>
          <w:lang w:val="fr-CA"/>
        </w:rPr>
      </w:pPr>
    </w:p>
    <w:p w14:paraId="17D4E88A" w14:textId="77777777" w:rsidR="00642ED3" w:rsidRPr="002A2F83" w:rsidRDefault="00642ED3" w:rsidP="00642ED3">
      <w:pPr>
        <w:spacing w:line="240" w:lineRule="auto"/>
        <w:contextualSpacing/>
        <w:rPr>
          <w:rFonts w:ascii="Calibri" w:hAnsi="Calibri" w:cs="Calibri"/>
          <w:b/>
          <w:bCs/>
          <w:color w:val="000000"/>
          <w:sz w:val="22"/>
          <w:szCs w:val="22"/>
          <w:lang w:val="fr-CA"/>
        </w:rPr>
      </w:pPr>
      <w:r w:rsidRPr="002A2F83">
        <w:rPr>
          <w:rFonts w:ascii="Calibri" w:hAnsi="Calibri" w:cs="Calibri"/>
          <w:b/>
          <w:bCs/>
          <w:color w:val="000000"/>
          <w:sz w:val="22"/>
          <w:szCs w:val="22"/>
          <w:lang w:val="fr-CA"/>
        </w:rPr>
        <w:t>Discussion – Établissement des priorités en matière d’accessibilité et du SRV Canada</w:t>
      </w:r>
    </w:p>
    <w:p w14:paraId="679E1D08"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77EE51AE" w14:textId="710432D9" w:rsidR="00642ED3" w:rsidRPr="002A2F83" w:rsidRDefault="00231F44" w:rsidP="00642ED3">
      <w:pPr>
        <w:spacing w:line="240" w:lineRule="auto"/>
        <w:contextualSpacing/>
        <w:rPr>
          <w:rFonts w:ascii="Calibri" w:hAnsi="Calibri" w:cs="Calibri"/>
          <w:color w:val="000000"/>
          <w:sz w:val="22"/>
          <w:szCs w:val="22"/>
          <w:lang w:val="fr-CA"/>
        </w:rPr>
      </w:pPr>
      <w:r>
        <w:rPr>
          <w:rFonts w:ascii="Calibri" w:hAnsi="Calibri" w:cs="Calibri"/>
          <w:color w:val="000000"/>
          <w:sz w:val="22"/>
          <w:szCs w:val="22"/>
          <w:lang w:val="fr-CA"/>
        </w:rPr>
        <w:t>L’ACS</w:t>
      </w:r>
      <w:r w:rsidR="00642ED3" w:rsidRPr="002A2F83">
        <w:rPr>
          <w:rFonts w:ascii="Calibri" w:hAnsi="Calibri" w:cs="Calibri"/>
          <w:color w:val="000000"/>
          <w:sz w:val="22"/>
          <w:szCs w:val="22"/>
          <w:lang w:val="fr-CA"/>
        </w:rPr>
        <w:t xml:space="preserve"> prévoit soumettre son premier plan d’accessibilité conformément au Règlement pris en vertu de la Loi canadienne sur l’accessibilité. Les questions suivantes visent à appuyer la préparation et l’élaboration de ce document.</w:t>
      </w:r>
    </w:p>
    <w:p w14:paraId="505E906E" w14:textId="77777777" w:rsidR="00642ED3" w:rsidRPr="002A2F83" w:rsidRDefault="00642ED3" w:rsidP="00642ED3">
      <w:pPr>
        <w:spacing w:line="240" w:lineRule="auto"/>
        <w:contextualSpacing/>
        <w:rPr>
          <w:rFonts w:ascii="Calibri" w:hAnsi="Calibri" w:cs="Calibri"/>
          <w:color w:val="000000"/>
          <w:sz w:val="22"/>
          <w:szCs w:val="22"/>
          <w:lang w:val="fr-CA"/>
        </w:rPr>
      </w:pPr>
    </w:p>
    <w:p w14:paraId="6FA030EF"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1 – Éprouvez-vous des obstacles à l’accessibilité liés au SRV?</w:t>
      </w:r>
    </w:p>
    <w:p w14:paraId="73617726"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6435EB3D"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membre a suggéré d’améliorer les problèmes de connectivité de l’application mobile, notant que la version pour ordinateur se déconnecte rarement.</w:t>
      </w:r>
    </w:p>
    <w:p w14:paraId="0B0AD2B7" w14:textId="77777777" w:rsidR="00642ED3" w:rsidRPr="002A2F83" w:rsidRDefault="00642ED3" w:rsidP="00642ED3">
      <w:pPr>
        <w:spacing w:line="240" w:lineRule="auto"/>
        <w:contextualSpacing/>
        <w:rPr>
          <w:rFonts w:ascii="Calibri" w:hAnsi="Calibri" w:cs="Calibri"/>
          <w:color w:val="000000"/>
          <w:sz w:val="22"/>
          <w:szCs w:val="22"/>
          <w:lang w:val="fr-CA"/>
        </w:rPr>
      </w:pPr>
    </w:p>
    <w:p w14:paraId="11560D0D" w14:textId="491F933C"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autre membre a exprimé des préoccupations quant au fait que les utilisateurs ne savent pas toujours comment les interprètes transmettent leurs signes et a suggéré l’affichage de sous-titres à l’écran. Une autre préoccupation technique concernant les notifications d’appels manqués a également été soulevée.</w:t>
      </w:r>
    </w:p>
    <w:p w14:paraId="74730AD7" w14:textId="77777777" w:rsidR="00642ED3" w:rsidRPr="002A2F83" w:rsidRDefault="00642ED3" w:rsidP="00642ED3">
      <w:pPr>
        <w:spacing w:line="240" w:lineRule="auto"/>
        <w:contextualSpacing/>
        <w:rPr>
          <w:rFonts w:ascii="Calibri" w:hAnsi="Calibri" w:cs="Calibri"/>
          <w:color w:val="000000"/>
          <w:sz w:val="22"/>
          <w:szCs w:val="22"/>
          <w:lang w:val="fr-CA"/>
        </w:rPr>
      </w:pPr>
    </w:p>
    <w:p w14:paraId="7A217F42"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2 – Éprouvez-vous des obstacles à l’accessibilité sur le site Web de Canada SRV?</w:t>
      </w:r>
    </w:p>
    <w:p w14:paraId="37DC266D"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3FC2AD15"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Aucune préoccupation n’a été soulevée concernant l’accessibilité du site Web.</w:t>
      </w:r>
    </w:p>
    <w:p w14:paraId="2DA5D665" w14:textId="77777777" w:rsidR="00642ED3" w:rsidRPr="002A2F83" w:rsidRDefault="00642ED3" w:rsidP="00642ED3">
      <w:pPr>
        <w:spacing w:line="240" w:lineRule="auto"/>
        <w:contextualSpacing/>
        <w:rPr>
          <w:rFonts w:ascii="Calibri" w:hAnsi="Calibri" w:cs="Calibri"/>
          <w:color w:val="000000"/>
          <w:sz w:val="22"/>
          <w:szCs w:val="22"/>
          <w:lang w:val="fr-CA"/>
        </w:rPr>
      </w:pPr>
    </w:p>
    <w:p w14:paraId="41F9FDBA" w14:textId="5B604DEB"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 xml:space="preserve">Question 3 – Éprouvez-vous des obstacles à l’accessibilité pour accéder aux bureaux ou aux événements </w:t>
      </w:r>
      <w:r w:rsidR="00201145">
        <w:rPr>
          <w:rFonts w:ascii="Calibri" w:hAnsi="Calibri" w:cs="Calibri"/>
          <w:b/>
          <w:bCs/>
          <w:i/>
          <w:iCs/>
          <w:color w:val="000000"/>
          <w:sz w:val="22"/>
          <w:szCs w:val="22"/>
          <w:lang w:val="fr-CA"/>
        </w:rPr>
        <w:t>de l’ACS</w:t>
      </w:r>
      <w:r w:rsidRPr="002A2F83">
        <w:rPr>
          <w:rFonts w:ascii="Calibri" w:hAnsi="Calibri" w:cs="Calibri"/>
          <w:b/>
          <w:bCs/>
          <w:i/>
          <w:iCs/>
          <w:color w:val="000000"/>
          <w:sz w:val="22"/>
          <w:szCs w:val="22"/>
          <w:lang w:val="fr-CA"/>
        </w:rPr>
        <w:t>?</w:t>
      </w:r>
    </w:p>
    <w:p w14:paraId="24E162A5"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32D251AF" w14:textId="3526B626"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lastRenderedPageBreak/>
        <w:t xml:space="preserve">Aucune préoccupation n’a été soulevée concernant l’accessibilité </w:t>
      </w:r>
      <w:r w:rsidR="00103456">
        <w:rPr>
          <w:rFonts w:ascii="Calibri" w:hAnsi="Calibri" w:cs="Calibri"/>
          <w:color w:val="000000"/>
          <w:sz w:val="22"/>
          <w:szCs w:val="22"/>
          <w:lang w:val="fr-CA"/>
        </w:rPr>
        <w:t>aux</w:t>
      </w:r>
      <w:r w:rsidR="00103456" w:rsidRPr="002A2F83">
        <w:rPr>
          <w:rFonts w:ascii="Calibri" w:hAnsi="Calibri" w:cs="Calibri"/>
          <w:color w:val="000000"/>
          <w:sz w:val="22"/>
          <w:szCs w:val="22"/>
          <w:lang w:val="fr-CA"/>
        </w:rPr>
        <w:t xml:space="preserve"> </w:t>
      </w:r>
      <w:r w:rsidRPr="002A2F83">
        <w:rPr>
          <w:rFonts w:ascii="Calibri" w:hAnsi="Calibri" w:cs="Calibri"/>
          <w:color w:val="000000"/>
          <w:sz w:val="22"/>
          <w:szCs w:val="22"/>
          <w:lang w:val="fr-CA"/>
        </w:rPr>
        <w:t xml:space="preserve">bureaux ou </w:t>
      </w:r>
      <w:r w:rsidR="00103456">
        <w:rPr>
          <w:rFonts w:ascii="Calibri" w:hAnsi="Calibri" w:cs="Calibri"/>
          <w:color w:val="000000"/>
          <w:sz w:val="22"/>
          <w:szCs w:val="22"/>
          <w:lang w:val="fr-CA"/>
        </w:rPr>
        <w:t xml:space="preserve">aux </w:t>
      </w:r>
      <w:r w:rsidRPr="002A2F83">
        <w:rPr>
          <w:rFonts w:ascii="Calibri" w:hAnsi="Calibri" w:cs="Calibri"/>
          <w:color w:val="000000"/>
          <w:sz w:val="22"/>
          <w:szCs w:val="22"/>
          <w:lang w:val="fr-CA"/>
        </w:rPr>
        <w:t xml:space="preserve">événements </w:t>
      </w:r>
      <w:r w:rsidR="00103456">
        <w:rPr>
          <w:rFonts w:ascii="Calibri" w:hAnsi="Calibri" w:cs="Calibri"/>
          <w:color w:val="000000"/>
          <w:sz w:val="22"/>
          <w:szCs w:val="22"/>
          <w:lang w:val="fr-CA"/>
        </w:rPr>
        <w:t>de l’ACS</w:t>
      </w:r>
      <w:r w:rsidRPr="002A2F83">
        <w:rPr>
          <w:rFonts w:ascii="Calibri" w:hAnsi="Calibri" w:cs="Calibri"/>
          <w:color w:val="000000"/>
          <w:sz w:val="22"/>
          <w:szCs w:val="22"/>
          <w:lang w:val="fr-CA"/>
        </w:rPr>
        <w:t>.</w:t>
      </w:r>
    </w:p>
    <w:p w14:paraId="5CD664CE" w14:textId="77777777" w:rsidR="00642ED3" w:rsidRPr="002A2F83" w:rsidRDefault="00642ED3" w:rsidP="00642ED3">
      <w:pPr>
        <w:spacing w:line="240" w:lineRule="auto"/>
        <w:contextualSpacing/>
        <w:rPr>
          <w:rFonts w:ascii="Calibri" w:hAnsi="Calibri" w:cs="Calibri"/>
          <w:color w:val="000000"/>
          <w:sz w:val="22"/>
          <w:szCs w:val="22"/>
          <w:lang w:val="fr-CA"/>
        </w:rPr>
      </w:pPr>
    </w:p>
    <w:p w14:paraId="6C417885"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Question 4 – Quelle est la meilleure façon de communiquer des besoins précis en matière d’accessibilité?</w:t>
      </w:r>
    </w:p>
    <w:p w14:paraId="3331731B"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1412CEFC" w14:textId="2926A60D"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membre a indiqué que l’entente de l’utilisateur n’est pas très accessible en raison de son langage technique et juridique. </w:t>
      </w:r>
      <w:r w:rsidR="00103456">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précisé que l’entente a depuis été traduite en ASL et en LSQ, mais que certains utilisateurs pourraient ne pas l’avoir vue; il a donc été suggéré de redistribuer les versions en langues des signes.</w:t>
      </w:r>
    </w:p>
    <w:p w14:paraId="4F993FDA" w14:textId="77777777" w:rsidR="00642ED3" w:rsidRPr="002A2F83" w:rsidRDefault="00642ED3" w:rsidP="00642ED3">
      <w:pPr>
        <w:spacing w:line="240" w:lineRule="auto"/>
        <w:contextualSpacing/>
        <w:rPr>
          <w:rFonts w:ascii="Calibri" w:hAnsi="Calibri" w:cs="Calibri"/>
          <w:color w:val="000000"/>
          <w:sz w:val="22"/>
          <w:szCs w:val="22"/>
          <w:lang w:val="fr-CA"/>
        </w:rPr>
      </w:pPr>
    </w:p>
    <w:p w14:paraId="20495BEB"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membre a mentionné qu’en raison d’un manque de sensibilisation, il doit souvent expliquer « ce qu’est le SRV ». Il a été suggéré d’élaborer une foire aux questions (FAQ) en anglais et en français, facile à copier-coller, afin que les utilisateurs du SRV puissent expliquer plus aisément ce qu’est le SRV et son fonctionnement.</w:t>
      </w:r>
    </w:p>
    <w:p w14:paraId="7FB40484" w14:textId="77777777" w:rsidR="00642ED3" w:rsidRPr="002A2F83" w:rsidRDefault="00642ED3" w:rsidP="00642ED3">
      <w:pPr>
        <w:spacing w:line="240" w:lineRule="auto"/>
        <w:contextualSpacing/>
        <w:rPr>
          <w:rFonts w:ascii="Calibri" w:hAnsi="Calibri" w:cs="Calibri"/>
          <w:color w:val="000000"/>
          <w:sz w:val="22"/>
          <w:szCs w:val="22"/>
          <w:lang w:val="fr-CA"/>
        </w:rPr>
      </w:pPr>
    </w:p>
    <w:p w14:paraId="73D496FA" w14:textId="4E55B5AC"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membre a suggéré des méthodes pour sensibiliser le public à la façon de gérer les appels reçus par l’application SRV, ainsi que l’élaboration de conseils par </w:t>
      </w:r>
      <w:r w:rsidR="000A25C5">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pour accroître la sensibilisation plus rapidement. Il a également été suggéré de mettre en place la communication vidéo à trois. </w:t>
      </w:r>
      <w:r w:rsidR="00D0547F">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répondu qu’il est conscient que les appels vidéo gagnent en popularité et deviennent courants. Aucune décision n’a été prise à ce stade, puisque l’organisation se concentre actuellement sur la stabilité et la résilience de la plateforme.</w:t>
      </w:r>
    </w:p>
    <w:p w14:paraId="489DB9F6" w14:textId="77777777" w:rsidR="00642ED3" w:rsidRPr="002A2F83" w:rsidRDefault="00642ED3" w:rsidP="00642ED3">
      <w:pPr>
        <w:spacing w:line="240" w:lineRule="auto"/>
        <w:contextualSpacing/>
        <w:rPr>
          <w:rFonts w:ascii="Calibri" w:hAnsi="Calibri" w:cs="Calibri"/>
          <w:color w:val="000000"/>
          <w:sz w:val="22"/>
          <w:szCs w:val="22"/>
          <w:lang w:val="fr-CA"/>
        </w:rPr>
      </w:pPr>
    </w:p>
    <w:p w14:paraId="7D0E1780" w14:textId="49276A1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Un autre membre a demandé la possibilité de connaître l’identité de l’interprète avant que l’appelant ait à se montrer à l’écran</w:t>
      </w:r>
      <w:r w:rsidR="00811F58">
        <w:rPr>
          <w:rFonts w:ascii="Calibri" w:hAnsi="Calibri" w:cs="Calibri"/>
          <w:color w:val="000000"/>
          <w:sz w:val="22"/>
          <w:szCs w:val="22"/>
          <w:lang w:val="fr-CA"/>
        </w:rPr>
        <w:t xml:space="preserve"> pour éviter des</w:t>
      </w:r>
      <w:r w:rsidRPr="002A2F83">
        <w:rPr>
          <w:rFonts w:ascii="Calibri" w:hAnsi="Calibri" w:cs="Calibri"/>
          <w:color w:val="000000"/>
          <w:sz w:val="22"/>
          <w:szCs w:val="22"/>
          <w:lang w:val="fr-CA"/>
        </w:rPr>
        <w:t xml:space="preserve"> cas de conflit d’intérêts. Il a également été suggéré de s’assurer que l’interprète soit qualifié pour traiter les appels liés à des questions juridiques ou de soins de santé.</w:t>
      </w:r>
    </w:p>
    <w:p w14:paraId="7A506BCF" w14:textId="77777777" w:rsidR="00642ED3" w:rsidRPr="002A2F83" w:rsidRDefault="00642ED3" w:rsidP="00642ED3">
      <w:pPr>
        <w:spacing w:line="240" w:lineRule="auto"/>
        <w:contextualSpacing/>
        <w:rPr>
          <w:rFonts w:ascii="Calibri" w:hAnsi="Calibri" w:cs="Calibri"/>
          <w:color w:val="000000"/>
          <w:sz w:val="22"/>
          <w:szCs w:val="22"/>
          <w:lang w:val="fr-CA"/>
        </w:rPr>
      </w:pPr>
    </w:p>
    <w:p w14:paraId="781909BA" w14:textId="081DCFB2"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autre membre a demandé la possibilité de </w:t>
      </w:r>
      <w:r w:rsidR="00741FD1">
        <w:rPr>
          <w:rFonts w:ascii="Calibri" w:hAnsi="Calibri" w:cs="Calibri"/>
          <w:color w:val="000000"/>
          <w:sz w:val="22"/>
          <w:szCs w:val="22"/>
          <w:lang w:val="fr-CA"/>
        </w:rPr>
        <w:t>modifier</w:t>
      </w:r>
      <w:r w:rsidR="00741FD1" w:rsidRPr="002A2F83">
        <w:rPr>
          <w:rFonts w:ascii="Calibri" w:hAnsi="Calibri" w:cs="Calibri"/>
          <w:color w:val="000000"/>
          <w:sz w:val="22"/>
          <w:szCs w:val="22"/>
          <w:lang w:val="fr-CA"/>
        </w:rPr>
        <w:t xml:space="preserve"> </w:t>
      </w:r>
      <w:r w:rsidRPr="002A2F83">
        <w:rPr>
          <w:rFonts w:ascii="Calibri" w:hAnsi="Calibri" w:cs="Calibri"/>
          <w:color w:val="000000"/>
          <w:sz w:val="22"/>
          <w:szCs w:val="22"/>
          <w:lang w:val="fr-CA"/>
        </w:rPr>
        <w:t xml:space="preserve">l’affichage </w:t>
      </w:r>
      <w:r w:rsidR="00741FD1">
        <w:rPr>
          <w:rFonts w:ascii="Calibri" w:hAnsi="Calibri" w:cs="Calibri"/>
          <w:color w:val="000000"/>
          <w:sz w:val="22"/>
          <w:szCs w:val="22"/>
          <w:lang w:val="fr-CA"/>
        </w:rPr>
        <w:t xml:space="preserve">pour le faire passer </w:t>
      </w:r>
      <w:r w:rsidRPr="002A2F83">
        <w:rPr>
          <w:rFonts w:ascii="Calibri" w:hAnsi="Calibri" w:cs="Calibri"/>
          <w:color w:val="000000"/>
          <w:sz w:val="22"/>
          <w:szCs w:val="22"/>
          <w:lang w:val="fr-CA"/>
        </w:rPr>
        <w:t>du mode vertical au mode horizontal.</w:t>
      </w:r>
    </w:p>
    <w:p w14:paraId="07F796DA" w14:textId="77777777" w:rsidR="00642ED3" w:rsidRPr="002A2F83" w:rsidRDefault="00642ED3" w:rsidP="00642ED3">
      <w:pPr>
        <w:spacing w:line="240" w:lineRule="auto"/>
        <w:contextualSpacing/>
        <w:rPr>
          <w:rFonts w:ascii="Calibri" w:hAnsi="Calibri" w:cs="Calibri"/>
          <w:color w:val="000000"/>
          <w:sz w:val="22"/>
          <w:szCs w:val="22"/>
          <w:lang w:val="fr-CA"/>
        </w:rPr>
      </w:pPr>
    </w:p>
    <w:p w14:paraId="64D7790F" w14:textId="77777777" w:rsidR="00642ED3" w:rsidRPr="002A2F83" w:rsidRDefault="00642ED3" w:rsidP="00642ED3">
      <w:pPr>
        <w:spacing w:line="240" w:lineRule="auto"/>
        <w:contextualSpacing/>
        <w:rPr>
          <w:rFonts w:ascii="Calibri" w:hAnsi="Calibri" w:cs="Calibri"/>
          <w:color w:val="000000"/>
          <w:sz w:val="22"/>
          <w:szCs w:val="22"/>
          <w:lang w:val="fr-CA"/>
        </w:rPr>
      </w:pPr>
    </w:p>
    <w:p w14:paraId="23068B02" w14:textId="77777777"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Discussion ouverte</w:t>
      </w:r>
    </w:p>
    <w:p w14:paraId="6B3B89C3"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54B944DB" w14:textId="2544A1F2"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membre a demandé pourquoi le SRV Canada exige que, lors d’un appel effectué au nom d’une autre personne, l’interprète doive d’abord voir cette personne avant de poursuivre l’appel. </w:t>
      </w:r>
      <w:r w:rsidR="000B30C8">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expliqué que cette exigence vise à prévenir la fausse représentation et les pratiques frauduleuses et à renforcer la confiance envers le SRV, notamment dans les secteurs où la confidentialité et la sécurité sont primordiales.</w:t>
      </w:r>
    </w:p>
    <w:p w14:paraId="4AD3BCD2" w14:textId="77777777" w:rsidR="00642ED3" w:rsidRPr="002A2F83" w:rsidRDefault="00642ED3" w:rsidP="00642ED3">
      <w:pPr>
        <w:spacing w:line="240" w:lineRule="auto"/>
        <w:contextualSpacing/>
        <w:rPr>
          <w:rFonts w:ascii="Calibri" w:hAnsi="Calibri" w:cs="Calibri"/>
          <w:color w:val="000000"/>
          <w:sz w:val="22"/>
          <w:szCs w:val="22"/>
          <w:lang w:val="fr-CA"/>
        </w:rPr>
      </w:pPr>
    </w:p>
    <w:p w14:paraId="3F497A4A" w14:textId="7777777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Les membres ont souligné les avantages de l’interprétation vidéo à distance. Bien que cela dépasse le mandat du SRV Canada, d’autres démarches de défense des droits pourraient être entreprises par les organisations de personnes sourdes afin d’encourager le CRTC à assouplir ses politiques.</w:t>
      </w:r>
    </w:p>
    <w:p w14:paraId="74381C28" w14:textId="77777777" w:rsidR="00642ED3" w:rsidRPr="002A2F83" w:rsidRDefault="00642ED3" w:rsidP="00642ED3">
      <w:pPr>
        <w:spacing w:line="240" w:lineRule="auto"/>
        <w:contextualSpacing/>
        <w:rPr>
          <w:rFonts w:ascii="Calibri" w:hAnsi="Calibri" w:cs="Calibri"/>
          <w:color w:val="000000"/>
          <w:sz w:val="22"/>
          <w:szCs w:val="22"/>
          <w:lang w:val="fr-CA"/>
        </w:rPr>
      </w:pPr>
    </w:p>
    <w:p w14:paraId="0C8EAF9D" w14:textId="550596B5"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membre a suggéré l’ajout de services d’interprètes sourds au SRV. </w:t>
      </w:r>
      <w:r w:rsidR="000B30C8">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indiqué qu’il reconnaît la valeur des interprètes sourds, mais que ce service ne constitue pas une priorité pour le moment en raison de besoins concurrentiels liés à son nouveau mandat.</w:t>
      </w:r>
    </w:p>
    <w:p w14:paraId="19E9A5BE" w14:textId="77777777" w:rsidR="00642ED3" w:rsidRPr="002A2F83" w:rsidRDefault="00642ED3" w:rsidP="00642ED3">
      <w:pPr>
        <w:spacing w:line="240" w:lineRule="auto"/>
        <w:contextualSpacing/>
        <w:rPr>
          <w:rFonts w:ascii="Calibri" w:hAnsi="Calibri" w:cs="Calibri"/>
          <w:color w:val="000000"/>
          <w:sz w:val="22"/>
          <w:szCs w:val="22"/>
          <w:lang w:val="fr-CA"/>
        </w:rPr>
      </w:pPr>
    </w:p>
    <w:p w14:paraId="64B3ABAF" w14:textId="32A03550"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lastRenderedPageBreak/>
        <w:t xml:space="preserve">Un membre a suggéré que </w:t>
      </w:r>
      <w:r w:rsidR="00B62AA2">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réalise une étude de faisabilité afin d’examiner les situations vécues par les personnes sourdes-aveugles dans d’autres communautés ayant des besoins différents, dans le but d’améliorer les niveaux d’accès. </w:t>
      </w:r>
      <w:r w:rsidR="00B62AA2">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précisé qu’une étude de faisabilité sur la communauté sourde-aveugle a été menée en 2024 et qu’elle est publiée sur son site Web.</w:t>
      </w:r>
    </w:p>
    <w:p w14:paraId="131CFF67" w14:textId="77777777" w:rsidR="00642ED3" w:rsidRPr="002A2F83" w:rsidRDefault="00642ED3" w:rsidP="00642ED3">
      <w:pPr>
        <w:spacing w:line="240" w:lineRule="auto"/>
        <w:contextualSpacing/>
        <w:rPr>
          <w:rFonts w:ascii="Calibri" w:hAnsi="Calibri" w:cs="Calibri"/>
          <w:color w:val="000000"/>
          <w:sz w:val="22"/>
          <w:szCs w:val="22"/>
          <w:lang w:val="fr-CA"/>
        </w:rPr>
      </w:pPr>
    </w:p>
    <w:p w14:paraId="1A123E4B" w14:textId="35DDDF57" w:rsidR="00642ED3" w:rsidRPr="002A2F83" w:rsidRDefault="00642ED3" w:rsidP="00642ED3">
      <w:pPr>
        <w:spacing w:line="240" w:lineRule="auto"/>
        <w:contextualSpacing/>
        <w:rPr>
          <w:rFonts w:ascii="Calibri" w:hAnsi="Calibri" w:cs="Calibri"/>
          <w:color w:val="000000"/>
          <w:sz w:val="22"/>
          <w:szCs w:val="22"/>
          <w:lang w:val="fr-CA"/>
        </w:rPr>
      </w:pPr>
      <w:r w:rsidRPr="002A2F83">
        <w:rPr>
          <w:rFonts w:ascii="Calibri" w:hAnsi="Calibri" w:cs="Calibri"/>
          <w:color w:val="000000"/>
          <w:sz w:val="22"/>
          <w:szCs w:val="22"/>
          <w:lang w:val="fr-CA"/>
        </w:rPr>
        <w:t xml:space="preserve">Un membre a demandé des améliorations concernant les notifications par lumière clignotante lors de la réception d’un appel, indiquant que le système actuel ne fonctionne pas efficacement. </w:t>
      </w:r>
      <w:r w:rsidR="00DD5CC0">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répondu que, dans le cadre de son analyse du marché des plateformes de SRV, il cherche notamment à mieux comprendre quels produits de notification par lumière clignotante sont compatibles. Une fois cette analyse terminée, </w:t>
      </w:r>
      <w:r w:rsidR="00DD5CC0">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prévoit offrir un produit compatible aux utilisateurs. De plus amples renseignements seront communiqués en temps opportun.</w:t>
      </w:r>
    </w:p>
    <w:p w14:paraId="366A7CA6" w14:textId="77777777" w:rsidR="00642ED3" w:rsidRPr="002A2F83" w:rsidRDefault="00642ED3" w:rsidP="00642ED3">
      <w:pPr>
        <w:spacing w:line="240" w:lineRule="auto"/>
        <w:contextualSpacing/>
        <w:rPr>
          <w:rFonts w:ascii="Calibri" w:hAnsi="Calibri" w:cs="Calibri"/>
          <w:color w:val="000000"/>
          <w:sz w:val="22"/>
          <w:szCs w:val="22"/>
          <w:lang w:val="fr-CA"/>
        </w:rPr>
      </w:pPr>
    </w:p>
    <w:p w14:paraId="2731C260" w14:textId="476F3F13" w:rsidR="00642ED3" w:rsidRPr="002A2F83" w:rsidRDefault="00642ED3" w:rsidP="00642ED3">
      <w:pPr>
        <w:spacing w:line="240" w:lineRule="auto"/>
        <w:contextualSpacing/>
        <w:rPr>
          <w:rFonts w:ascii="Calibri" w:hAnsi="Calibri" w:cs="Calibri"/>
          <w:b/>
          <w:bCs/>
          <w:i/>
          <w:iCs/>
          <w:color w:val="000000"/>
          <w:sz w:val="22"/>
          <w:szCs w:val="22"/>
          <w:lang w:val="fr-CA"/>
        </w:rPr>
      </w:pPr>
      <w:r w:rsidRPr="002A2F83">
        <w:rPr>
          <w:rFonts w:ascii="Calibri" w:hAnsi="Calibri" w:cs="Calibri"/>
          <w:b/>
          <w:bCs/>
          <w:i/>
          <w:iCs/>
          <w:color w:val="000000"/>
          <w:sz w:val="22"/>
          <w:szCs w:val="22"/>
          <w:lang w:val="fr-CA"/>
        </w:rPr>
        <w:t>C</w:t>
      </w:r>
      <w:r w:rsidR="00DD65A4" w:rsidRPr="002A2F83">
        <w:rPr>
          <w:rFonts w:ascii="Calibri" w:hAnsi="Calibri" w:cs="Calibri"/>
          <w:b/>
          <w:bCs/>
          <w:i/>
          <w:iCs/>
          <w:color w:val="000000"/>
          <w:sz w:val="22"/>
          <w:szCs w:val="22"/>
          <w:lang w:val="fr-CA"/>
        </w:rPr>
        <w:t>onclusion</w:t>
      </w:r>
    </w:p>
    <w:p w14:paraId="3AD3CF1B" w14:textId="77777777" w:rsidR="00642ED3" w:rsidRPr="002A2F83" w:rsidRDefault="00642ED3" w:rsidP="00642ED3">
      <w:pPr>
        <w:spacing w:line="240" w:lineRule="auto"/>
        <w:contextualSpacing/>
        <w:rPr>
          <w:rFonts w:ascii="Calibri" w:hAnsi="Calibri" w:cs="Calibri"/>
          <w:b/>
          <w:bCs/>
          <w:color w:val="000000"/>
          <w:sz w:val="22"/>
          <w:szCs w:val="22"/>
          <w:lang w:val="fr-CA"/>
        </w:rPr>
      </w:pPr>
    </w:p>
    <w:p w14:paraId="75E9B321" w14:textId="29A476B9" w:rsidR="00642ED3" w:rsidRPr="002A2F83" w:rsidRDefault="00DD5CC0" w:rsidP="00642ED3">
      <w:pPr>
        <w:spacing w:line="240" w:lineRule="auto"/>
        <w:contextualSpacing/>
        <w:rPr>
          <w:rFonts w:ascii="Calibri" w:hAnsi="Calibri" w:cs="Calibri"/>
          <w:color w:val="000000"/>
          <w:sz w:val="22"/>
          <w:szCs w:val="22"/>
          <w:lang w:val="fr-CA"/>
        </w:rPr>
      </w:pPr>
      <w:r>
        <w:rPr>
          <w:rFonts w:ascii="Calibri" w:hAnsi="Calibri" w:cs="Calibri"/>
          <w:color w:val="000000"/>
          <w:sz w:val="22"/>
          <w:szCs w:val="22"/>
          <w:lang w:val="fr-CA"/>
        </w:rPr>
        <w:t>L’ACS</w:t>
      </w:r>
      <w:r w:rsidR="00642ED3" w:rsidRPr="002A2F83">
        <w:rPr>
          <w:rFonts w:ascii="Calibri" w:hAnsi="Calibri" w:cs="Calibri"/>
          <w:color w:val="000000"/>
          <w:sz w:val="22"/>
          <w:szCs w:val="22"/>
          <w:lang w:val="fr-CA"/>
        </w:rPr>
        <w:t xml:space="preserve"> a remercié tous les membres du comité pour leurs commentaires et a indiqué que l’ensemble des observations serai</w:t>
      </w:r>
      <w:r w:rsidR="0013394A">
        <w:rPr>
          <w:rFonts w:ascii="Calibri" w:hAnsi="Calibri" w:cs="Calibri"/>
          <w:color w:val="000000"/>
          <w:sz w:val="22"/>
          <w:szCs w:val="22"/>
          <w:lang w:val="fr-CA"/>
        </w:rPr>
        <w:t>en</w:t>
      </w:r>
      <w:r w:rsidR="00642ED3" w:rsidRPr="002A2F83">
        <w:rPr>
          <w:rFonts w:ascii="Calibri" w:hAnsi="Calibri" w:cs="Calibri"/>
          <w:color w:val="000000"/>
          <w:sz w:val="22"/>
          <w:szCs w:val="22"/>
          <w:lang w:val="fr-CA"/>
        </w:rPr>
        <w:t>t pris</w:t>
      </w:r>
      <w:r w:rsidR="0013394A">
        <w:rPr>
          <w:rFonts w:ascii="Calibri" w:hAnsi="Calibri" w:cs="Calibri"/>
          <w:color w:val="000000"/>
          <w:sz w:val="22"/>
          <w:szCs w:val="22"/>
          <w:lang w:val="fr-CA"/>
        </w:rPr>
        <w:t>es</w:t>
      </w:r>
      <w:r w:rsidR="00642ED3" w:rsidRPr="002A2F83">
        <w:rPr>
          <w:rFonts w:ascii="Calibri" w:hAnsi="Calibri" w:cs="Calibri"/>
          <w:color w:val="000000"/>
          <w:sz w:val="22"/>
          <w:szCs w:val="22"/>
          <w:lang w:val="fr-CA"/>
        </w:rPr>
        <w:t xml:space="preserve"> en considération. Un résumé de la réunion sera transmis (sans les noms) afin de s’assurer que les commentaires ont été fidèlement consignés. Ce résumé sera ensuite publié sur le site Web </w:t>
      </w:r>
      <w:r w:rsidR="00D9694A">
        <w:rPr>
          <w:rFonts w:ascii="Calibri" w:hAnsi="Calibri" w:cs="Calibri"/>
          <w:color w:val="000000"/>
          <w:sz w:val="22"/>
          <w:szCs w:val="22"/>
          <w:lang w:val="fr-CA"/>
        </w:rPr>
        <w:t>de l’ACS</w:t>
      </w:r>
      <w:r w:rsidR="00642ED3" w:rsidRPr="002A2F83">
        <w:rPr>
          <w:rFonts w:ascii="Calibri" w:hAnsi="Calibri" w:cs="Calibri"/>
          <w:color w:val="000000"/>
          <w:sz w:val="22"/>
          <w:szCs w:val="22"/>
          <w:lang w:val="fr-CA"/>
        </w:rPr>
        <w:t>. L</w:t>
      </w:r>
      <w:r w:rsidR="00D9694A">
        <w:rPr>
          <w:rFonts w:ascii="Calibri" w:hAnsi="Calibri" w:cs="Calibri"/>
          <w:color w:val="000000"/>
          <w:sz w:val="22"/>
          <w:szCs w:val="22"/>
          <w:lang w:val="fr-CA"/>
        </w:rPr>
        <w:t>’ACS</w:t>
      </w:r>
      <w:r w:rsidR="00642ED3" w:rsidRPr="002A2F83">
        <w:rPr>
          <w:rFonts w:ascii="Calibri" w:hAnsi="Calibri" w:cs="Calibri"/>
          <w:color w:val="000000"/>
          <w:sz w:val="22"/>
          <w:szCs w:val="22"/>
          <w:lang w:val="fr-CA"/>
        </w:rPr>
        <w:t xml:space="preserve"> a également expliqué comment accéder au résumé et aux modalités de référence </w:t>
      </w:r>
      <w:r w:rsidR="00D9694A">
        <w:rPr>
          <w:rFonts w:ascii="Calibri" w:hAnsi="Calibri" w:cs="Calibri"/>
          <w:color w:val="000000"/>
          <w:sz w:val="22"/>
          <w:szCs w:val="22"/>
          <w:lang w:val="fr-CA"/>
        </w:rPr>
        <w:t>de l’ACS</w:t>
      </w:r>
      <w:r w:rsidR="00642ED3" w:rsidRPr="002A2F83">
        <w:rPr>
          <w:rFonts w:ascii="Calibri" w:hAnsi="Calibri" w:cs="Calibri"/>
          <w:color w:val="000000"/>
          <w:sz w:val="22"/>
          <w:szCs w:val="22"/>
          <w:lang w:val="fr-CA"/>
        </w:rPr>
        <w:t xml:space="preserve"> sur son site Web, en anglais et en français.</w:t>
      </w:r>
    </w:p>
    <w:p w14:paraId="42D3B973" w14:textId="77777777" w:rsidR="00642ED3" w:rsidRPr="002A2F83" w:rsidRDefault="00642ED3" w:rsidP="00642ED3">
      <w:pPr>
        <w:spacing w:line="240" w:lineRule="auto"/>
        <w:contextualSpacing/>
        <w:rPr>
          <w:rFonts w:ascii="Calibri" w:hAnsi="Calibri" w:cs="Calibri"/>
          <w:color w:val="000000"/>
          <w:sz w:val="22"/>
          <w:szCs w:val="22"/>
          <w:lang w:val="fr-CA"/>
        </w:rPr>
      </w:pPr>
    </w:p>
    <w:p w14:paraId="56C350E2" w14:textId="256B5B3F" w:rsidR="00642ED3" w:rsidRPr="002A2F83" w:rsidRDefault="00D9694A" w:rsidP="00642ED3">
      <w:pPr>
        <w:spacing w:line="240" w:lineRule="auto"/>
        <w:contextualSpacing/>
        <w:rPr>
          <w:rFonts w:ascii="Calibri" w:hAnsi="Calibri" w:cs="Calibri"/>
          <w:color w:val="000000"/>
          <w:sz w:val="22"/>
          <w:szCs w:val="22"/>
          <w:lang w:val="fr-CA"/>
        </w:rPr>
      </w:pPr>
      <w:r>
        <w:rPr>
          <w:rFonts w:ascii="Calibri" w:hAnsi="Calibri" w:cs="Calibri"/>
          <w:color w:val="000000"/>
          <w:sz w:val="22"/>
          <w:szCs w:val="22"/>
          <w:lang w:val="fr-CA"/>
        </w:rPr>
        <w:t>L’ACS</w:t>
      </w:r>
      <w:r w:rsidR="00642ED3" w:rsidRPr="002A2F83">
        <w:rPr>
          <w:rFonts w:ascii="Calibri" w:hAnsi="Calibri" w:cs="Calibri"/>
          <w:color w:val="000000"/>
          <w:sz w:val="22"/>
          <w:szCs w:val="22"/>
          <w:lang w:val="fr-CA"/>
        </w:rPr>
        <w:t xml:space="preserve"> a indiqué qu’un sondage sur la participation à la réunion sera envoyé aux participants afin de recueillir leurs commentaires et d’apporter des ajustements, au besoin.</w:t>
      </w:r>
    </w:p>
    <w:p w14:paraId="6EF6351B" w14:textId="77777777" w:rsidR="00642ED3" w:rsidRPr="002A2F83" w:rsidRDefault="00642ED3" w:rsidP="00642ED3">
      <w:pPr>
        <w:spacing w:line="240" w:lineRule="auto"/>
        <w:contextualSpacing/>
        <w:rPr>
          <w:rFonts w:ascii="Calibri" w:hAnsi="Calibri" w:cs="Calibri"/>
          <w:color w:val="000000"/>
          <w:sz w:val="22"/>
          <w:szCs w:val="22"/>
          <w:lang w:val="fr-CA"/>
        </w:rPr>
      </w:pPr>
    </w:p>
    <w:p w14:paraId="5E3512DE" w14:textId="229847AC" w:rsidR="0098747C" w:rsidRPr="00DD65A4" w:rsidRDefault="00642ED3" w:rsidP="00642ED3">
      <w:pPr>
        <w:spacing w:line="240" w:lineRule="auto"/>
        <w:contextualSpacing/>
        <w:rPr>
          <w:rFonts w:ascii="Calibri" w:eastAsia="Calibri" w:hAnsi="Calibri" w:cs="Calibri"/>
          <w:sz w:val="22"/>
          <w:szCs w:val="22"/>
          <w:lang w:val="fr-CA"/>
        </w:rPr>
      </w:pPr>
      <w:r w:rsidRPr="002A2F83">
        <w:rPr>
          <w:rFonts w:ascii="Calibri" w:hAnsi="Calibri" w:cs="Calibri"/>
          <w:color w:val="000000"/>
          <w:sz w:val="22"/>
          <w:szCs w:val="22"/>
          <w:lang w:val="fr-CA"/>
        </w:rPr>
        <w:t xml:space="preserve">Enfin, </w:t>
      </w:r>
      <w:r w:rsidR="00D9694A">
        <w:rPr>
          <w:rFonts w:ascii="Calibri" w:hAnsi="Calibri" w:cs="Calibri"/>
          <w:color w:val="000000"/>
          <w:sz w:val="22"/>
          <w:szCs w:val="22"/>
          <w:lang w:val="fr-CA"/>
        </w:rPr>
        <w:t>l’ACS</w:t>
      </w:r>
      <w:r w:rsidRPr="002A2F83">
        <w:rPr>
          <w:rFonts w:ascii="Calibri" w:hAnsi="Calibri" w:cs="Calibri"/>
          <w:color w:val="000000"/>
          <w:sz w:val="22"/>
          <w:szCs w:val="22"/>
          <w:lang w:val="fr-CA"/>
        </w:rPr>
        <w:t xml:space="preserve"> a clos la réunion en demandant à tous les membres présents de faire parvenir leurs factures à l’adjointe administrative. </w:t>
      </w:r>
    </w:p>
    <w:sectPr w:rsidR="0098747C" w:rsidRPr="00DD65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7C0B" w14:textId="77777777" w:rsidR="00AE46BA" w:rsidRDefault="00AE46BA" w:rsidP="002646D2">
      <w:pPr>
        <w:spacing w:after="0" w:line="240" w:lineRule="auto"/>
      </w:pPr>
      <w:r>
        <w:separator/>
      </w:r>
    </w:p>
  </w:endnote>
  <w:endnote w:type="continuationSeparator" w:id="0">
    <w:p w14:paraId="4310A06F" w14:textId="77777777" w:rsidR="00AE46BA" w:rsidRDefault="00AE46BA" w:rsidP="0026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6C36" w14:textId="77777777" w:rsidR="003E68A1" w:rsidRDefault="003E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675B" w14:textId="6985F2F7" w:rsidR="002646D2" w:rsidRDefault="002646D2" w:rsidP="002646D2">
    <w:pPr>
      <w:pStyle w:val="MSFootertext"/>
      <w:tabs>
        <w:tab w:val="clear" w:pos="9746"/>
        <w:tab w:val="right" w:pos="9720"/>
      </w:tabs>
    </w:pPr>
    <w:bookmarkStart w:id="1" w:name="lt_pId000"/>
    <w:r w:rsidRPr="00BD61D1">
      <w:rPr>
        <w:lang w:val="fr-CA"/>
      </w:rPr>
      <w:t xml:space="preserve">RENCONTRE DU CONSEIL DE </w:t>
    </w:r>
    <w:r>
      <w:rPr>
        <w:lang w:val="fr-CA"/>
      </w:rPr>
      <w:t>CONSULTATION DES UTILISATEURS,</w:t>
    </w:r>
    <w:r w:rsidRPr="00BD61D1">
      <w:rPr>
        <w:lang w:val="fr-CA"/>
      </w:rPr>
      <w:t xml:space="preserve"> </w:t>
    </w:r>
    <w:r>
      <w:rPr>
        <w:lang w:val="fr-CA"/>
      </w:rPr>
      <w:t>ACS</w:t>
    </w:r>
    <w:r w:rsidRPr="00BD61D1">
      <w:rPr>
        <w:lang w:val="fr-CA"/>
      </w:rPr>
      <w:t xml:space="preserve">, </w:t>
    </w:r>
    <w:r>
      <w:rPr>
        <w:lang w:val="fr-CA"/>
      </w:rPr>
      <w:t>19 NOVEMBRE</w:t>
    </w:r>
    <w:r w:rsidRPr="00BD61D1">
      <w:rPr>
        <w:lang w:val="fr-CA"/>
      </w:rPr>
      <w:t xml:space="preserve"> 2025</w:t>
    </w:r>
    <w:bookmarkEnd w:id="1"/>
    <w:r w:rsidRPr="00BD61D1">
      <w:rPr>
        <w:lang w:val="fr-CA"/>
      </w:rPr>
      <w:tab/>
    </w:r>
    <w:bookmarkStart w:id="2" w:name="lt_pId001"/>
    <w:r w:rsidRPr="00BD61D1">
      <w:rPr>
        <w:lang w:val="fr-CA"/>
      </w:rPr>
      <w:t>P.</w:t>
    </w:r>
    <w:bookmarkEnd w:id="2"/>
    <w:r w:rsidRPr="00BD61D1">
      <w:rPr>
        <w:lang w:val="fr-CA"/>
      </w:rPr>
      <w:t xml:space="preserve"> </w:t>
    </w:r>
    <w:r w:rsidRPr="138D68FD">
      <w:rPr>
        <w:noProof/>
      </w:rPr>
      <w:fldChar w:fldCharType="begin"/>
    </w:r>
    <w:r w:rsidRPr="00BD61D1">
      <w:rPr>
        <w:lang w:val="fr-CA"/>
      </w:rPr>
      <w:instrText xml:space="preserve"> PAGE </w:instrText>
    </w:r>
    <w:r w:rsidRPr="138D68FD">
      <w:fldChar w:fldCharType="separate"/>
    </w:r>
    <w:r>
      <w:t>1</w:t>
    </w:r>
    <w:r w:rsidRPr="138D68F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D16D" w14:textId="77777777" w:rsidR="003E68A1" w:rsidRDefault="003E6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CAAF" w14:textId="77777777" w:rsidR="00AE46BA" w:rsidRDefault="00AE46BA" w:rsidP="002646D2">
      <w:pPr>
        <w:spacing w:after="0" w:line="240" w:lineRule="auto"/>
      </w:pPr>
      <w:r>
        <w:separator/>
      </w:r>
    </w:p>
  </w:footnote>
  <w:footnote w:type="continuationSeparator" w:id="0">
    <w:p w14:paraId="6C65AA34" w14:textId="77777777" w:rsidR="00AE46BA" w:rsidRDefault="00AE46BA" w:rsidP="00264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C4E" w14:textId="5DDAFAD5" w:rsidR="003E68A1" w:rsidRDefault="003E6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096A" w14:textId="34D5B1F8" w:rsidR="002646D2" w:rsidRDefault="002646D2">
    <w:pPr>
      <w:pStyle w:val="Header"/>
    </w:pPr>
    <w:r w:rsidRPr="00924840">
      <w:rPr>
        <w:rFonts w:ascii="Calibri" w:hAnsi="Calibri" w:cs="Calibri"/>
        <w:noProof/>
      </w:rPr>
      <w:drawing>
        <wp:anchor distT="0" distB="0" distL="114300" distR="114300" simplePos="0" relativeHeight="251659264" behindDoc="1" locked="0" layoutInCell="1" allowOverlap="1" wp14:anchorId="42941640" wp14:editId="769C2ADE">
          <wp:simplePos x="0" y="0"/>
          <wp:positionH relativeFrom="column">
            <wp:posOffset>874986</wp:posOffset>
          </wp:positionH>
          <wp:positionV relativeFrom="paragraph">
            <wp:posOffset>-315945</wp:posOffset>
          </wp:positionV>
          <wp:extent cx="4017271" cy="644651"/>
          <wp:effectExtent l="0" t="0" r="0" b="3175"/>
          <wp:wrapNone/>
          <wp:docPr id="1065018966"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18966" name="Picture 1" descr="A black background with red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17271" cy="64465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D550" w14:textId="3D576C1A" w:rsidR="003E68A1" w:rsidRDefault="003E6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67B5F"/>
    <w:multiLevelType w:val="hybridMultilevel"/>
    <w:tmpl w:val="A080C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914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40"/>
    <w:rsid w:val="0001473E"/>
    <w:rsid w:val="0007709F"/>
    <w:rsid w:val="000A25C5"/>
    <w:rsid w:val="000B30C8"/>
    <w:rsid w:val="000C5D7F"/>
    <w:rsid w:val="00103456"/>
    <w:rsid w:val="00115767"/>
    <w:rsid w:val="00131E5A"/>
    <w:rsid w:val="0013394A"/>
    <w:rsid w:val="00152E34"/>
    <w:rsid w:val="00170254"/>
    <w:rsid w:val="00201145"/>
    <w:rsid w:val="00231F44"/>
    <w:rsid w:val="002646D2"/>
    <w:rsid w:val="002A2F83"/>
    <w:rsid w:val="002B11A6"/>
    <w:rsid w:val="002E1170"/>
    <w:rsid w:val="003208A4"/>
    <w:rsid w:val="00343FE5"/>
    <w:rsid w:val="003E68A1"/>
    <w:rsid w:val="00420830"/>
    <w:rsid w:val="00427168"/>
    <w:rsid w:val="0043625E"/>
    <w:rsid w:val="004A06C6"/>
    <w:rsid w:val="005B0DAC"/>
    <w:rsid w:val="00642ED3"/>
    <w:rsid w:val="006830D9"/>
    <w:rsid w:val="006F6316"/>
    <w:rsid w:val="00741FD1"/>
    <w:rsid w:val="00791B56"/>
    <w:rsid w:val="007B759C"/>
    <w:rsid w:val="007E0311"/>
    <w:rsid w:val="007F6F8C"/>
    <w:rsid w:val="00811F58"/>
    <w:rsid w:val="00910662"/>
    <w:rsid w:val="00924840"/>
    <w:rsid w:val="00950294"/>
    <w:rsid w:val="009546FB"/>
    <w:rsid w:val="00961E84"/>
    <w:rsid w:val="0098747C"/>
    <w:rsid w:val="00A03BB4"/>
    <w:rsid w:val="00A053B4"/>
    <w:rsid w:val="00AA0A28"/>
    <w:rsid w:val="00AC625F"/>
    <w:rsid w:val="00AE46BA"/>
    <w:rsid w:val="00B565F5"/>
    <w:rsid w:val="00B62AA2"/>
    <w:rsid w:val="00BB0C99"/>
    <w:rsid w:val="00BB576F"/>
    <w:rsid w:val="00C109B9"/>
    <w:rsid w:val="00C44A96"/>
    <w:rsid w:val="00CD03B4"/>
    <w:rsid w:val="00CF54D7"/>
    <w:rsid w:val="00D0547F"/>
    <w:rsid w:val="00D2282D"/>
    <w:rsid w:val="00D9694A"/>
    <w:rsid w:val="00DD0AC3"/>
    <w:rsid w:val="00DD5CC0"/>
    <w:rsid w:val="00DD65A4"/>
    <w:rsid w:val="00DF31E4"/>
    <w:rsid w:val="00E003CB"/>
    <w:rsid w:val="00E24C16"/>
    <w:rsid w:val="00E811AF"/>
    <w:rsid w:val="00E81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D786"/>
  <w15:chartTrackingRefBased/>
  <w15:docId w15:val="{70B51B88-8F6F-9E43-A99A-223DE516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840"/>
    <w:rPr>
      <w:rFonts w:eastAsiaTheme="majorEastAsia" w:cstheme="majorBidi"/>
      <w:color w:val="272727" w:themeColor="text1" w:themeTint="D8"/>
    </w:rPr>
  </w:style>
  <w:style w:type="paragraph" w:styleId="Title">
    <w:name w:val="Title"/>
    <w:basedOn w:val="Normal"/>
    <w:next w:val="Normal"/>
    <w:link w:val="TitleChar"/>
    <w:uiPriority w:val="10"/>
    <w:qFormat/>
    <w:rsid w:val="00924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840"/>
    <w:pPr>
      <w:spacing w:before="160"/>
      <w:jc w:val="center"/>
    </w:pPr>
    <w:rPr>
      <w:i/>
      <w:iCs/>
      <w:color w:val="404040" w:themeColor="text1" w:themeTint="BF"/>
    </w:rPr>
  </w:style>
  <w:style w:type="character" w:customStyle="1" w:styleId="QuoteChar">
    <w:name w:val="Quote Char"/>
    <w:basedOn w:val="DefaultParagraphFont"/>
    <w:link w:val="Quote"/>
    <w:uiPriority w:val="29"/>
    <w:rsid w:val="00924840"/>
    <w:rPr>
      <w:i/>
      <w:iCs/>
      <w:color w:val="404040" w:themeColor="text1" w:themeTint="BF"/>
    </w:rPr>
  </w:style>
  <w:style w:type="paragraph" w:styleId="ListParagraph">
    <w:name w:val="List Paragraph"/>
    <w:basedOn w:val="Normal"/>
    <w:uiPriority w:val="34"/>
    <w:qFormat/>
    <w:rsid w:val="00924840"/>
    <w:pPr>
      <w:ind w:left="720"/>
      <w:contextualSpacing/>
    </w:pPr>
  </w:style>
  <w:style w:type="character" w:styleId="IntenseEmphasis">
    <w:name w:val="Intense Emphasis"/>
    <w:basedOn w:val="DefaultParagraphFont"/>
    <w:uiPriority w:val="21"/>
    <w:qFormat/>
    <w:rsid w:val="00924840"/>
    <w:rPr>
      <w:i/>
      <w:iCs/>
      <w:color w:val="0F4761" w:themeColor="accent1" w:themeShade="BF"/>
    </w:rPr>
  </w:style>
  <w:style w:type="paragraph" w:styleId="IntenseQuote">
    <w:name w:val="Intense Quote"/>
    <w:basedOn w:val="Normal"/>
    <w:next w:val="Normal"/>
    <w:link w:val="IntenseQuoteChar"/>
    <w:uiPriority w:val="30"/>
    <w:qFormat/>
    <w:rsid w:val="00924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840"/>
    <w:rPr>
      <w:i/>
      <w:iCs/>
      <w:color w:val="0F4761" w:themeColor="accent1" w:themeShade="BF"/>
    </w:rPr>
  </w:style>
  <w:style w:type="character" w:styleId="IntenseReference">
    <w:name w:val="Intense Reference"/>
    <w:basedOn w:val="DefaultParagraphFont"/>
    <w:uiPriority w:val="32"/>
    <w:qFormat/>
    <w:rsid w:val="00924840"/>
    <w:rPr>
      <w:b/>
      <w:bCs/>
      <w:smallCaps/>
      <w:color w:val="0F4761" w:themeColor="accent1" w:themeShade="BF"/>
      <w:spacing w:val="5"/>
    </w:rPr>
  </w:style>
  <w:style w:type="table" w:customStyle="1" w:styleId="TableGrid1">
    <w:name w:val="Table Grid1"/>
    <w:basedOn w:val="TableNormal"/>
    <w:next w:val="TableGrid"/>
    <w:uiPriority w:val="39"/>
    <w:rsid w:val="0092484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4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46D2"/>
    <w:rPr>
      <w:u w:val="single"/>
    </w:rPr>
  </w:style>
  <w:style w:type="paragraph" w:customStyle="1" w:styleId="MSAttendancelistheadings">
    <w:name w:val="MS Attendance list headings"/>
    <w:next w:val="Normal"/>
    <w:rsid w:val="002646D2"/>
    <w:pPr>
      <w:pBdr>
        <w:top w:val="nil"/>
        <w:left w:val="nil"/>
        <w:bottom w:val="nil"/>
        <w:right w:val="nil"/>
        <w:between w:val="nil"/>
        <w:bar w:val="nil"/>
      </w:pBdr>
      <w:spacing w:after="0" w:line="240" w:lineRule="auto"/>
      <w:ind w:left="720"/>
      <w:jc w:val="both"/>
    </w:pPr>
    <w:rPr>
      <w:rFonts w:ascii="Arial" w:eastAsia="Arial" w:hAnsi="Arial" w:cs="Arial"/>
      <w:b/>
      <w:bCs/>
      <w:caps/>
      <w:color w:val="000000"/>
      <w:sz w:val="22"/>
      <w:szCs w:val="22"/>
      <w:u w:color="000000"/>
      <w:bdr w:val="nil"/>
      <w:lang w:val="en-US" w:eastAsia="en-CA"/>
      <w14:ligatures w14:val="none"/>
    </w:rPr>
  </w:style>
  <w:style w:type="paragraph" w:styleId="Header">
    <w:name w:val="header"/>
    <w:basedOn w:val="Normal"/>
    <w:link w:val="HeaderChar"/>
    <w:uiPriority w:val="99"/>
    <w:unhideWhenUsed/>
    <w:rsid w:val="00264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6D2"/>
  </w:style>
  <w:style w:type="paragraph" w:styleId="Footer">
    <w:name w:val="footer"/>
    <w:basedOn w:val="Normal"/>
    <w:link w:val="FooterChar"/>
    <w:uiPriority w:val="99"/>
    <w:unhideWhenUsed/>
    <w:rsid w:val="00264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6D2"/>
  </w:style>
  <w:style w:type="paragraph" w:customStyle="1" w:styleId="MSFootertext">
    <w:name w:val="MS Footer text"/>
    <w:rsid w:val="002646D2"/>
    <w:pPr>
      <w:pBdr>
        <w:top w:val="nil"/>
        <w:left w:val="nil"/>
        <w:bottom w:val="nil"/>
        <w:right w:val="nil"/>
        <w:between w:val="nil"/>
        <w:bar w:val="nil"/>
      </w:pBdr>
      <w:tabs>
        <w:tab w:val="right" w:pos="9746"/>
      </w:tabs>
      <w:spacing w:after="0" w:line="240" w:lineRule="auto"/>
      <w:ind w:left="720"/>
    </w:pPr>
    <w:rPr>
      <w:rFonts w:ascii="Arial" w:eastAsia="Arial Unicode MS" w:hAnsi="Arial" w:cs="Arial Unicode MS"/>
      <w:caps/>
      <w:color w:val="000000"/>
      <w:sz w:val="18"/>
      <w:szCs w:val="18"/>
      <w:u w:color="000000"/>
      <w:bdr w:val="nil"/>
      <w:lang w:val="en-US" w:eastAsia="en-CA"/>
      <w14:ligatures w14:val="none"/>
    </w:rPr>
  </w:style>
  <w:style w:type="paragraph" w:customStyle="1" w:styleId="MSNarrativesummariesNormaltextAttendancelisttext">
    <w:name w:val="MS Narrative summaries/Normal text/Attendance list text"/>
    <w:rsid w:val="0098747C"/>
    <w:pPr>
      <w:pBdr>
        <w:top w:val="nil"/>
        <w:left w:val="nil"/>
        <w:bottom w:val="nil"/>
        <w:right w:val="nil"/>
        <w:between w:val="nil"/>
        <w:bar w:val="nil"/>
      </w:pBdr>
      <w:suppressAutoHyphens/>
      <w:spacing w:after="0" w:line="240" w:lineRule="auto"/>
      <w:ind w:left="720"/>
      <w:jc w:val="both"/>
    </w:pPr>
    <w:rPr>
      <w:rFonts w:ascii="Arial" w:eastAsia="Arial Unicode MS" w:hAnsi="Arial" w:cs="Arial Unicode MS"/>
      <w:color w:val="000000"/>
      <w:sz w:val="22"/>
      <w:szCs w:val="22"/>
      <w:u w:color="000000"/>
      <w:bdr w:val="nil"/>
      <w:lang w:val="en-US" w:eastAsia="en-CA"/>
      <w14:ligatures w14:val="none"/>
    </w:rPr>
  </w:style>
  <w:style w:type="paragraph" w:styleId="NormalWeb">
    <w:name w:val="Normal (Web)"/>
    <w:basedOn w:val="Normal"/>
    <w:uiPriority w:val="99"/>
    <w:semiHidden/>
    <w:unhideWhenUsed/>
    <w:rsid w:val="00642E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2A2F83"/>
    <w:pPr>
      <w:spacing w:after="0" w:line="240" w:lineRule="auto"/>
    </w:pPr>
  </w:style>
  <w:style w:type="character" w:styleId="CommentReference">
    <w:name w:val="annotation reference"/>
    <w:basedOn w:val="DefaultParagraphFont"/>
    <w:uiPriority w:val="99"/>
    <w:semiHidden/>
    <w:unhideWhenUsed/>
    <w:rsid w:val="00E811AF"/>
    <w:rPr>
      <w:sz w:val="16"/>
      <w:szCs w:val="16"/>
    </w:rPr>
  </w:style>
  <w:style w:type="paragraph" w:styleId="CommentText">
    <w:name w:val="annotation text"/>
    <w:basedOn w:val="Normal"/>
    <w:link w:val="CommentTextChar"/>
    <w:uiPriority w:val="99"/>
    <w:unhideWhenUsed/>
    <w:rsid w:val="00E811AF"/>
    <w:pPr>
      <w:spacing w:line="240" w:lineRule="auto"/>
    </w:pPr>
    <w:rPr>
      <w:sz w:val="20"/>
      <w:szCs w:val="20"/>
    </w:rPr>
  </w:style>
  <w:style w:type="character" w:customStyle="1" w:styleId="CommentTextChar">
    <w:name w:val="Comment Text Char"/>
    <w:basedOn w:val="DefaultParagraphFont"/>
    <w:link w:val="CommentText"/>
    <w:uiPriority w:val="99"/>
    <w:rsid w:val="00E811AF"/>
    <w:rPr>
      <w:sz w:val="20"/>
      <w:szCs w:val="20"/>
    </w:rPr>
  </w:style>
  <w:style w:type="paragraph" w:styleId="CommentSubject">
    <w:name w:val="annotation subject"/>
    <w:basedOn w:val="CommentText"/>
    <w:next w:val="CommentText"/>
    <w:link w:val="CommentSubjectChar"/>
    <w:uiPriority w:val="99"/>
    <w:semiHidden/>
    <w:unhideWhenUsed/>
    <w:rsid w:val="00E811AF"/>
    <w:rPr>
      <w:b/>
      <w:bCs/>
    </w:rPr>
  </w:style>
  <w:style w:type="character" w:customStyle="1" w:styleId="CommentSubjectChar">
    <w:name w:val="Comment Subject Char"/>
    <w:basedOn w:val="CommentTextChar"/>
    <w:link w:val="CommentSubject"/>
    <w:uiPriority w:val="99"/>
    <w:semiHidden/>
    <w:rsid w:val="00E811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ublications@cav-acs.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1861</Words>
  <Characters>10017</Characters>
  <Application>Microsoft Office Word</Application>
  <DocSecurity>8</DocSecurity>
  <Lines>238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Birley</dc:creator>
  <cp:keywords/>
  <dc:description/>
  <cp:lastModifiedBy>Claudia Larouche</cp:lastModifiedBy>
  <cp:revision>7</cp:revision>
  <cp:lastPrinted>2026-01-12T17:29:00Z</cp:lastPrinted>
  <dcterms:created xsi:type="dcterms:W3CDTF">2026-01-02T18:57:00Z</dcterms:created>
  <dcterms:modified xsi:type="dcterms:W3CDTF">2026-01-13T19:11:00Z</dcterms:modified>
</cp:coreProperties>
</file>