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3E721" w14:textId="77777777" w:rsidR="004F3AC7" w:rsidRDefault="004F3AC7" w:rsidP="004F3AC7"/>
    <w:sdt>
      <w:sdtPr>
        <w:id w:val="-1165164671"/>
        <w:docPartObj>
          <w:docPartGallery w:val="Cover Pages"/>
          <w:docPartUnique/>
        </w:docPartObj>
      </w:sdtPr>
      <w:sdtEndPr>
        <w:rPr>
          <w:b/>
        </w:rPr>
      </w:sdtEndPr>
      <w:sdtContent>
        <w:p w14:paraId="1DF6CF8E" w14:textId="77777777" w:rsidR="004F3AC7" w:rsidRDefault="004F3AC7" w:rsidP="004F3AC7"/>
        <w:p w14:paraId="20854A16" w14:textId="77777777" w:rsidR="004F3AC7" w:rsidRDefault="005071C9" w:rsidP="00F76817">
          <w:pPr>
            <w:sectPr w:rsidR="004F3AC7" w:rsidSect="007A18A0">
              <w:headerReference w:type="default" r:id="rId11"/>
              <w:headerReference w:type="first" r:id="rId12"/>
              <w:pgSz w:w="12240" w:h="15840"/>
              <w:pgMar w:top="1440" w:right="1183" w:bottom="1440" w:left="1440" w:header="510" w:footer="170" w:gutter="0"/>
              <w:pgNumType w:start="0"/>
              <w:cols w:space="708"/>
              <w:titlePg/>
              <w:docGrid w:linePitch="360"/>
            </w:sectPr>
          </w:pPr>
          <w:r>
            <w:rPr>
              <w:noProof/>
            </w:rPr>
            <mc:AlternateContent>
              <mc:Choice Requires="wps">
                <w:drawing>
                  <wp:anchor distT="0" distB="0" distL="114300" distR="114300" simplePos="0" relativeHeight="251658241" behindDoc="0" locked="0" layoutInCell="1" allowOverlap="1" wp14:anchorId="04973B55" wp14:editId="7E7F6977">
                    <wp:simplePos x="0" y="0"/>
                    <wp:positionH relativeFrom="column">
                      <wp:posOffset>0</wp:posOffset>
                    </wp:positionH>
                    <wp:positionV relativeFrom="paragraph">
                      <wp:posOffset>4263390</wp:posOffset>
                    </wp:positionV>
                    <wp:extent cx="4578350" cy="463550"/>
                    <wp:effectExtent l="0" t="0" r="0" b="0"/>
                    <wp:wrapNone/>
                    <wp:docPr id="1367979801" name="Text Box 3"/>
                    <wp:cNvGraphicFramePr/>
                    <a:graphic xmlns:a="http://schemas.openxmlformats.org/drawingml/2006/main">
                      <a:graphicData uri="http://schemas.microsoft.com/office/word/2010/wordprocessingShape">
                        <wps:wsp>
                          <wps:cNvSpPr txBox="1"/>
                          <wps:spPr>
                            <a:xfrm>
                              <a:off x="0" y="0"/>
                              <a:ext cx="4578350" cy="463550"/>
                            </a:xfrm>
                            <a:prstGeom prst="rect">
                              <a:avLst/>
                            </a:prstGeom>
                            <a:noFill/>
                            <a:ln w="6350">
                              <a:noFill/>
                            </a:ln>
                          </wps:spPr>
                          <wps:txbx>
                            <w:txbxContent>
                              <w:p w14:paraId="7168AB60" w14:textId="77777777" w:rsidR="004F3AC7" w:rsidRPr="00EE10DB" w:rsidRDefault="004F3AC7" w:rsidP="004F3AC7">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73B55" id="_x0000_t202" coordsize="21600,21600" o:spt="202" path="m,l,21600r21600,l21600,xe">
                    <v:stroke joinstyle="miter"/>
                    <v:path gradientshapeok="t" o:connecttype="rect"/>
                  </v:shapetype>
                  <v:shape id="Text Box 3" o:spid="_x0000_s1026" type="#_x0000_t202" style="position:absolute;margin-left:0;margin-top:335.7pt;width:360.5pt;height:3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" filled="f" stroked="f" strokeweight=".5pt">
                    <v:textbox>
                      <w:txbxContent>
                        <w:p w14:paraId="7168AB60" w14:textId="77777777" w:rsidR="004F3AC7" w:rsidRPr="00EE10DB" w:rsidRDefault="004F3AC7" w:rsidP="004F3AC7">
                          <w:pPr>
                            <w:rPr>
                              <w:b/>
                              <w:bCs/>
                            </w:rPr>
                          </w:pPr>
                        </w:p>
                      </w:txbxContent>
                    </v:textbox>
                  </v:shape>
                </w:pict>
              </mc:Fallback>
            </mc:AlternateContent>
          </w:r>
          <w:r>
            <w:rPr>
              <w:noProof/>
            </w:rPr>
            <mc:AlternateContent>
              <mc:Choice Requires="wps">
                <w:drawing>
                  <wp:anchor distT="45720" distB="45720" distL="114300" distR="114300" simplePos="0" relativeHeight="251658240" behindDoc="0" locked="0" layoutInCell="1" allowOverlap="1" wp14:anchorId="73E67E6F" wp14:editId="0998657E">
                    <wp:simplePos x="0" y="0"/>
                    <wp:positionH relativeFrom="column">
                      <wp:posOffset>0</wp:posOffset>
                    </wp:positionH>
                    <wp:positionV relativeFrom="page">
                      <wp:posOffset>4914900</wp:posOffset>
                    </wp:positionV>
                    <wp:extent cx="6057900" cy="1238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238250"/>
                            </a:xfrm>
                            <a:prstGeom prst="rect">
                              <a:avLst/>
                            </a:prstGeom>
                            <a:noFill/>
                            <a:ln w="9525">
                              <a:noFill/>
                              <a:miter lim="800000"/>
                              <a:headEnd/>
                              <a:tailEnd/>
                            </a:ln>
                          </wps:spPr>
                          <wps:txbx>
                            <w:txbxContent>
                              <w:p w14:paraId="69813DB0" w14:textId="77777777" w:rsidR="004F3AC7" w:rsidRDefault="0064327F" w:rsidP="004F3AC7">
                                <w:pPr>
                                  <w:rPr>
                                    <w:sz w:val="44"/>
                                    <w:szCs w:val="44"/>
                                  </w:rPr>
                                </w:pPr>
                                <w:r>
                                  <w:rPr>
                                    <w:sz w:val="44"/>
                                    <w:szCs w:val="44"/>
                                  </w:rPr>
                                  <w:t>Strategic Plan 2025-2030</w:t>
                                </w:r>
                              </w:p>
                              <w:p w14:paraId="1E28786F" w14:textId="77777777" w:rsidR="007448FB" w:rsidRPr="007448FB" w:rsidRDefault="007448FB" w:rsidP="004F3AC7">
                                <w:pPr>
                                  <w:rPr>
                                    <w:b/>
                                    <w:bCs/>
                                    <w:color w:val="C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67E6F" id="Text Box 2" o:spid="_x0000_s1027" type="#_x0000_t202" style="position:absolute;margin-left:0;margin-top:387pt;width:477pt;height: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" filled="f" stroked="f">
                    <v:textbox>
                      <w:txbxContent>
                        <w:p w14:paraId="69813DB0" w14:textId="77777777" w:rsidR="004F3AC7" w:rsidRDefault="0064327F" w:rsidP="004F3AC7">
                          <w:pPr>
                            <w:rPr>
                              <w:sz w:val="44"/>
                              <w:szCs w:val="44"/>
                            </w:rPr>
                          </w:pPr>
                          <w:r>
                            <w:rPr>
                              <w:sz w:val="44"/>
                              <w:szCs w:val="44"/>
                            </w:rPr>
                            <w:t>Strategic Plan 2025-2030</w:t>
                          </w:r>
                        </w:p>
                        <w:p w14:paraId="1E28786F" w14:textId="77777777" w:rsidR="007448FB" w:rsidRPr="007448FB" w:rsidRDefault="007448FB" w:rsidP="004F3AC7">
                          <w:pPr>
                            <w:rPr>
                              <w:b/>
                              <w:bCs/>
                              <w:color w:val="C00000"/>
                              <w:sz w:val="24"/>
                              <w:szCs w:val="24"/>
                            </w:rPr>
                          </w:pPr>
                        </w:p>
                      </w:txbxContent>
                    </v:textbox>
                    <w10:wrap type="square" anchory="page"/>
                  </v:shape>
                </w:pict>
              </mc:Fallback>
            </mc:AlternateContent>
          </w:r>
          <w:r>
            <w:rPr>
              <w:noProof/>
            </w:rPr>
            <mc:AlternateContent>
              <mc:Choice Requires="wps">
                <w:drawing>
                  <wp:anchor distT="45720" distB="45720" distL="114300" distR="114300" simplePos="0" relativeHeight="251658242" behindDoc="0" locked="0" layoutInCell="1" allowOverlap="1" wp14:anchorId="0152AB94" wp14:editId="53AB2281">
                    <wp:simplePos x="0" y="0"/>
                    <wp:positionH relativeFrom="column">
                      <wp:posOffset>0</wp:posOffset>
                    </wp:positionH>
                    <wp:positionV relativeFrom="page">
                      <wp:posOffset>3143250</wp:posOffset>
                    </wp:positionV>
                    <wp:extent cx="6057900" cy="2000250"/>
                    <wp:effectExtent l="0" t="0" r="0" b="0"/>
                    <wp:wrapSquare wrapText="bothSides"/>
                    <wp:docPr id="1344206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000250"/>
                            </a:xfrm>
                            <a:prstGeom prst="rect">
                              <a:avLst/>
                            </a:prstGeom>
                            <a:noFill/>
                            <a:ln w="9525">
                              <a:noFill/>
                              <a:miter lim="800000"/>
                              <a:headEnd/>
                              <a:tailEnd/>
                            </a:ln>
                          </wps:spPr>
                          <wps:txbx>
                            <w:txbxContent>
                              <w:p w14:paraId="676D9085" w14:textId="77777777" w:rsidR="004F3AC7" w:rsidRPr="00816DB9" w:rsidRDefault="00816DB9" w:rsidP="004F3AC7">
                                <w:pPr>
                                  <w:rPr>
                                    <w:rFonts w:ascii="Century Gothic" w:hAnsi="Century Gothic"/>
                                    <w:b/>
                                    <w:bCs/>
                                    <w:sz w:val="61"/>
                                    <w:szCs w:val="61"/>
                                  </w:rPr>
                                </w:pPr>
                                <w:r w:rsidRPr="00816DB9">
                                  <w:rPr>
                                    <w:rFonts w:ascii="Century Gothic" w:hAnsi="Century Gothic"/>
                                    <w:b/>
                                    <w:bCs/>
                                    <w:sz w:val="61"/>
                                    <w:szCs w:val="61"/>
                                  </w:rPr>
                                  <w:t>Canadian Administrator of Video Relay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2AB94" id="_x0000_s1028" type="#_x0000_t202" style="position:absolute;margin-left:0;margin-top:247.5pt;width:477pt;height:15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" filled="f" stroked="f">
                    <v:textbox>
                      <w:txbxContent>
                        <w:p w14:paraId="676D9085" w14:textId="77777777" w:rsidR="004F3AC7" w:rsidRPr="00816DB9" w:rsidRDefault="00816DB9" w:rsidP="004F3AC7">
                          <w:pPr>
                            <w:rPr>
                              <w:rFonts w:ascii="Century Gothic" w:hAnsi="Century Gothic"/>
                              <w:b/>
                              <w:bCs/>
                              <w:sz w:val="61"/>
                              <w:szCs w:val="61"/>
                            </w:rPr>
                          </w:pPr>
                          <w:r w:rsidRPr="00816DB9">
                            <w:rPr>
                              <w:rFonts w:ascii="Century Gothic" w:hAnsi="Century Gothic"/>
                              <w:b/>
                              <w:bCs/>
                              <w:sz w:val="61"/>
                              <w:szCs w:val="61"/>
                            </w:rPr>
                            <w:t>Canadian Administrator of Video Relay Service</w:t>
                          </w:r>
                        </w:p>
                      </w:txbxContent>
                    </v:textbox>
                    <w10:wrap type="square" anchory="page"/>
                  </v:shape>
                </w:pict>
              </mc:Fallback>
            </mc:AlternateContent>
          </w:r>
        </w:p>
      </w:sdtContent>
    </w:sdt>
    <w:sdt>
      <w:sdtPr>
        <w:rPr>
          <w:rFonts w:ascii="Nunito" w:eastAsiaTheme="minorHAnsi" w:hAnsi="Nunito" w:cstheme="minorBidi"/>
          <w:color w:val="auto"/>
          <w:kern w:val="2"/>
          <w:sz w:val="40"/>
          <w:szCs w:val="40"/>
          <w:lang w:val="en-CA"/>
          <w14:ligatures w14:val="standardContextual"/>
        </w:rPr>
        <w:id w:val="-1340544240"/>
        <w:docPartObj>
          <w:docPartGallery w:val="Table of Contents"/>
          <w:docPartUnique/>
        </w:docPartObj>
      </w:sdtPr>
      <w:sdtEndPr>
        <w:rPr>
          <w:b/>
          <w:bCs/>
          <w:noProof/>
          <w:sz w:val="21"/>
          <w:szCs w:val="21"/>
        </w:rPr>
      </w:sdtEndPr>
      <w:sdtContent>
        <w:p w14:paraId="3477FD1E" w14:textId="77777777" w:rsidR="00C5667C" w:rsidRPr="007D0EBE" w:rsidRDefault="0064327F">
          <w:pPr>
            <w:pStyle w:val="TOCHeading"/>
            <w:rPr>
              <w:rStyle w:val="Heading1Char"/>
              <w:color w:val="auto"/>
            </w:rPr>
          </w:pPr>
          <w:r w:rsidRPr="007D0EBE">
            <w:rPr>
              <w:rStyle w:val="Heading1Char"/>
              <w:color w:val="auto"/>
            </w:rPr>
            <w:t>Table of Contents</w:t>
          </w:r>
        </w:p>
        <w:p w14:paraId="7A363A8B" w14:textId="77777777" w:rsidR="009A4257" w:rsidRPr="009A4257" w:rsidRDefault="00C5667C">
          <w:pPr>
            <w:pStyle w:val="TOC1"/>
            <w:tabs>
              <w:tab w:val="right" w:leader="dot" w:pos="9605"/>
            </w:tabs>
            <w:rPr>
              <w:rFonts w:ascii="Nunito" w:hAnsi="Nunito" w:cstheme="minorBidi"/>
              <w:noProof/>
              <w:kern w:val="2"/>
              <w:sz w:val="21"/>
              <w:szCs w:val="21"/>
              <w:lang w:val="en-CA" w:eastAsia="en-CA"/>
              <w14:ligatures w14:val="standardContextual"/>
            </w:rPr>
          </w:pPr>
          <w:r w:rsidRPr="009A4257">
            <w:rPr>
              <w:rFonts w:ascii="Nunito" w:hAnsi="Nunito"/>
              <w:sz w:val="21"/>
              <w:szCs w:val="21"/>
            </w:rPr>
            <w:fldChar w:fldCharType="begin"/>
          </w:r>
          <w:r w:rsidRPr="009A4257">
            <w:rPr>
              <w:rFonts w:ascii="Nunito" w:hAnsi="Nunito"/>
              <w:sz w:val="21"/>
              <w:szCs w:val="21"/>
            </w:rPr>
            <w:instrText xml:space="preserve"> TOC \o "1-3" \h \z \u </w:instrText>
          </w:r>
          <w:r w:rsidRPr="009A4257">
            <w:rPr>
              <w:rFonts w:ascii="Nunito" w:hAnsi="Nunito"/>
              <w:sz w:val="21"/>
              <w:szCs w:val="21"/>
            </w:rPr>
            <w:fldChar w:fldCharType="separate"/>
          </w:r>
          <w:hyperlink w:anchor="_Toc221878649" w:history="1">
            <w:r w:rsidR="009A4257" w:rsidRPr="009A4257">
              <w:rPr>
                <w:rStyle w:val="Hyperlink"/>
                <w:rFonts w:ascii="Nunito" w:hAnsi="Nunito"/>
                <w:noProof/>
                <w:sz w:val="21"/>
                <w:szCs w:val="21"/>
              </w:rPr>
              <w:t>Land Acknowledgement</w:t>
            </w:r>
            <w:r w:rsidR="009A4257" w:rsidRPr="009A4257">
              <w:rPr>
                <w:rFonts w:ascii="Nunito" w:hAnsi="Nunito"/>
                <w:noProof/>
                <w:webHidden/>
                <w:sz w:val="21"/>
                <w:szCs w:val="21"/>
              </w:rPr>
              <w:tab/>
            </w:r>
            <w:r w:rsidR="009A4257" w:rsidRPr="009A4257">
              <w:rPr>
                <w:rFonts w:ascii="Nunito" w:hAnsi="Nunito"/>
                <w:noProof/>
                <w:webHidden/>
                <w:sz w:val="21"/>
                <w:szCs w:val="21"/>
              </w:rPr>
              <w:fldChar w:fldCharType="begin"/>
            </w:r>
            <w:r w:rsidR="009A4257" w:rsidRPr="009A4257">
              <w:rPr>
                <w:rFonts w:ascii="Nunito" w:hAnsi="Nunito"/>
                <w:noProof/>
                <w:webHidden/>
                <w:sz w:val="21"/>
                <w:szCs w:val="21"/>
              </w:rPr>
              <w:instrText xml:space="preserve"> PAGEREF _Toc221878649 \h </w:instrText>
            </w:r>
            <w:r w:rsidR="009A4257" w:rsidRPr="009A4257">
              <w:rPr>
                <w:rFonts w:ascii="Nunito" w:hAnsi="Nunito"/>
                <w:noProof/>
                <w:webHidden/>
                <w:sz w:val="21"/>
                <w:szCs w:val="21"/>
              </w:rPr>
            </w:r>
            <w:r w:rsidR="009A4257" w:rsidRPr="009A4257">
              <w:rPr>
                <w:rFonts w:ascii="Nunito" w:hAnsi="Nunito"/>
                <w:noProof/>
                <w:webHidden/>
                <w:sz w:val="21"/>
                <w:szCs w:val="21"/>
              </w:rPr>
              <w:fldChar w:fldCharType="separate"/>
            </w:r>
            <w:r w:rsidR="009A4257" w:rsidRPr="009A4257">
              <w:rPr>
                <w:rFonts w:ascii="Nunito" w:hAnsi="Nunito"/>
                <w:noProof/>
                <w:webHidden/>
                <w:sz w:val="21"/>
                <w:szCs w:val="21"/>
              </w:rPr>
              <w:t>3</w:t>
            </w:r>
            <w:r w:rsidR="009A4257" w:rsidRPr="009A4257">
              <w:rPr>
                <w:rFonts w:ascii="Nunito" w:hAnsi="Nunito"/>
                <w:noProof/>
                <w:webHidden/>
                <w:sz w:val="21"/>
                <w:szCs w:val="21"/>
              </w:rPr>
              <w:fldChar w:fldCharType="end"/>
            </w:r>
          </w:hyperlink>
        </w:p>
        <w:p w14:paraId="0D70CDC0" w14:textId="77777777" w:rsidR="009A4257" w:rsidRPr="009A4257" w:rsidRDefault="009A4257">
          <w:pPr>
            <w:pStyle w:val="TOC1"/>
            <w:tabs>
              <w:tab w:val="right" w:leader="dot" w:pos="9605"/>
            </w:tabs>
            <w:rPr>
              <w:rFonts w:ascii="Nunito" w:hAnsi="Nunito" w:cstheme="minorBidi"/>
              <w:noProof/>
              <w:kern w:val="2"/>
              <w:sz w:val="21"/>
              <w:szCs w:val="21"/>
              <w:lang w:val="en-CA" w:eastAsia="en-CA"/>
              <w14:ligatures w14:val="standardContextual"/>
            </w:rPr>
          </w:pPr>
          <w:hyperlink w:anchor="_Toc221878650" w:history="1">
            <w:r w:rsidRPr="009A4257">
              <w:rPr>
                <w:rStyle w:val="Hyperlink"/>
                <w:rFonts w:ascii="Nunito" w:hAnsi="Nunito"/>
                <w:noProof/>
                <w:sz w:val="21"/>
                <w:szCs w:val="21"/>
              </w:rPr>
              <w:t>Letter from the Chair and the CEO &amp; Executive Director</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_Toc221878650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4</w:t>
            </w:r>
            <w:r w:rsidRPr="009A4257">
              <w:rPr>
                <w:rFonts w:ascii="Nunito" w:hAnsi="Nunito"/>
                <w:noProof/>
                <w:webHidden/>
                <w:sz w:val="21"/>
                <w:szCs w:val="21"/>
              </w:rPr>
              <w:fldChar w:fldCharType="end"/>
            </w:r>
          </w:hyperlink>
        </w:p>
        <w:p w14:paraId="3B91FDC4" w14:textId="77777777" w:rsidR="009A4257" w:rsidRPr="009A4257" w:rsidRDefault="009A4257">
          <w:pPr>
            <w:pStyle w:val="TOC1"/>
            <w:tabs>
              <w:tab w:val="right" w:leader="dot" w:pos="9605"/>
            </w:tabs>
            <w:rPr>
              <w:rFonts w:ascii="Nunito" w:hAnsi="Nunito" w:cstheme="minorBidi"/>
              <w:noProof/>
              <w:kern w:val="2"/>
              <w:sz w:val="21"/>
              <w:szCs w:val="21"/>
              <w:lang w:val="en-CA" w:eastAsia="en-CA"/>
              <w14:ligatures w14:val="standardContextual"/>
            </w:rPr>
          </w:pPr>
          <w:hyperlink w:anchor="_Toc221878651" w:history="1">
            <w:r w:rsidRPr="009A4257">
              <w:rPr>
                <w:rStyle w:val="Hyperlink"/>
                <w:rFonts w:ascii="Nunito" w:hAnsi="Nunito"/>
                <w:noProof/>
                <w:sz w:val="21"/>
                <w:szCs w:val="21"/>
              </w:rPr>
              <w:t>Strategic Planning Process</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_Toc221878651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6</w:t>
            </w:r>
            <w:r w:rsidRPr="009A4257">
              <w:rPr>
                <w:rFonts w:ascii="Nunito" w:hAnsi="Nunito"/>
                <w:noProof/>
                <w:webHidden/>
                <w:sz w:val="21"/>
                <w:szCs w:val="21"/>
              </w:rPr>
              <w:fldChar w:fldCharType="end"/>
            </w:r>
          </w:hyperlink>
        </w:p>
        <w:p w14:paraId="6AC118D3" w14:textId="77777777" w:rsidR="009A4257" w:rsidRPr="009A4257" w:rsidRDefault="009A4257">
          <w:pPr>
            <w:pStyle w:val="TOC1"/>
            <w:tabs>
              <w:tab w:val="right" w:leader="dot" w:pos="9605"/>
            </w:tabs>
            <w:rPr>
              <w:rFonts w:ascii="Nunito" w:hAnsi="Nunito" w:cstheme="minorBidi"/>
              <w:noProof/>
              <w:kern w:val="2"/>
              <w:sz w:val="21"/>
              <w:szCs w:val="21"/>
              <w:lang w:val="en-CA" w:eastAsia="en-CA"/>
              <w14:ligatures w14:val="standardContextual"/>
            </w:rPr>
          </w:pPr>
          <w:hyperlink w:anchor="_Toc221878652" w:history="1">
            <w:r w:rsidRPr="009A4257">
              <w:rPr>
                <w:rStyle w:val="Hyperlink"/>
                <w:rFonts w:ascii="Nunito" w:hAnsi="Nunito"/>
                <w:noProof/>
                <w:sz w:val="21"/>
                <w:szCs w:val="21"/>
              </w:rPr>
              <w:t>CAV’s Strategic Plan at a Glance</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_Toc221878652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7</w:t>
            </w:r>
            <w:r w:rsidRPr="009A4257">
              <w:rPr>
                <w:rFonts w:ascii="Nunito" w:hAnsi="Nunito"/>
                <w:noProof/>
                <w:webHidden/>
                <w:sz w:val="21"/>
                <w:szCs w:val="21"/>
              </w:rPr>
              <w:fldChar w:fldCharType="end"/>
            </w:r>
          </w:hyperlink>
        </w:p>
        <w:p w14:paraId="0CE24194" w14:textId="77777777" w:rsidR="009A4257" w:rsidRPr="009A4257" w:rsidRDefault="009A4257">
          <w:pPr>
            <w:pStyle w:val="TOC1"/>
            <w:tabs>
              <w:tab w:val="right" w:leader="dot" w:pos="9605"/>
            </w:tabs>
            <w:rPr>
              <w:rFonts w:ascii="Nunito" w:hAnsi="Nunito" w:cstheme="minorBidi"/>
              <w:noProof/>
              <w:kern w:val="2"/>
              <w:sz w:val="21"/>
              <w:szCs w:val="21"/>
              <w:lang w:val="en-CA" w:eastAsia="en-CA"/>
              <w14:ligatures w14:val="standardContextual"/>
            </w:rPr>
          </w:pPr>
          <w:hyperlink w:anchor="_Toc221878653" w:history="1">
            <w:r w:rsidRPr="009A4257">
              <w:rPr>
                <w:rStyle w:val="Hyperlink"/>
                <w:rFonts w:ascii="Nunito" w:hAnsi="Nunito"/>
                <w:noProof/>
                <w:sz w:val="21"/>
                <w:szCs w:val="21"/>
              </w:rPr>
              <w:t>Vision</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_Toc221878653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8</w:t>
            </w:r>
            <w:r w:rsidRPr="009A4257">
              <w:rPr>
                <w:rFonts w:ascii="Nunito" w:hAnsi="Nunito"/>
                <w:noProof/>
                <w:webHidden/>
                <w:sz w:val="21"/>
                <w:szCs w:val="21"/>
              </w:rPr>
              <w:fldChar w:fldCharType="end"/>
            </w:r>
          </w:hyperlink>
        </w:p>
        <w:p w14:paraId="5EFA85F5" w14:textId="77777777" w:rsidR="009A4257" w:rsidRPr="009A4257" w:rsidRDefault="009A4257">
          <w:pPr>
            <w:pStyle w:val="TOC1"/>
            <w:tabs>
              <w:tab w:val="right" w:leader="dot" w:pos="9605"/>
            </w:tabs>
            <w:rPr>
              <w:rFonts w:ascii="Nunito" w:hAnsi="Nunito" w:cstheme="minorBidi"/>
              <w:noProof/>
              <w:kern w:val="2"/>
              <w:sz w:val="21"/>
              <w:szCs w:val="21"/>
              <w:lang w:val="en-CA" w:eastAsia="en-CA"/>
              <w14:ligatures w14:val="standardContextual"/>
            </w:rPr>
          </w:pPr>
          <w:hyperlink w:anchor="_Toc221878654" w:history="1">
            <w:r w:rsidRPr="009A4257">
              <w:rPr>
                <w:rStyle w:val="Hyperlink"/>
                <w:rFonts w:ascii="Nunito" w:hAnsi="Nunito"/>
                <w:noProof/>
                <w:sz w:val="21"/>
                <w:szCs w:val="21"/>
              </w:rPr>
              <w:t>Mission</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_Toc221878654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9</w:t>
            </w:r>
            <w:r w:rsidRPr="009A4257">
              <w:rPr>
                <w:rFonts w:ascii="Nunito" w:hAnsi="Nunito"/>
                <w:noProof/>
                <w:webHidden/>
                <w:sz w:val="21"/>
                <w:szCs w:val="21"/>
              </w:rPr>
              <w:fldChar w:fldCharType="end"/>
            </w:r>
          </w:hyperlink>
        </w:p>
        <w:p w14:paraId="4BF1F4E0" w14:textId="77777777" w:rsidR="009A4257" w:rsidRPr="009A4257" w:rsidRDefault="009A4257">
          <w:pPr>
            <w:pStyle w:val="TOC1"/>
            <w:tabs>
              <w:tab w:val="right" w:leader="dot" w:pos="9605"/>
            </w:tabs>
            <w:rPr>
              <w:rFonts w:ascii="Nunito" w:hAnsi="Nunito" w:cstheme="minorBidi"/>
              <w:noProof/>
              <w:kern w:val="2"/>
              <w:sz w:val="21"/>
              <w:szCs w:val="21"/>
              <w:lang w:val="en-CA" w:eastAsia="en-CA"/>
              <w14:ligatures w14:val="standardContextual"/>
            </w:rPr>
          </w:pPr>
          <w:hyperlink w:anchor="_Toc221878655" w:history="1">
            <w:r w:rsidRPr="009A4257">
              <w:rPr>
                <w:rStyle w:val="Hyperlink"/>
                <w:rFonts w:ascii="Nunito" w:hAnsi="Nunito"/>
                <w:noProof/>
                <w:sz w:val="21"/>
                <w:szCs w:val="21"/>
              </w:rPr>
              <w:t>Mandate</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_Toc221878655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10</w:t>
            </w:r>
            <w:r w:rsidRPr="009A4257">
              <w:rPr>
                <w:rFonts w:ascii="Nunito" w:hAnsi="Nunito"/>
                <w:noProof/>
                <w:webHidden/>
                <w:sz w:val="21"/>
                <w:szCs w:val="21"/>
              </w:rPr>
              <w:fldChar w:fldCharType="end"/>
            </w:r>
          </w:hyperlink>
        </w:p>
        <w:p w14:paraId="1C4C0C4B" w14:textId="77777777" w:rsidR="009A4257" w:rsidRPr="009A4257" w:rsidRDefault="009A4257">
          <w:pPr>
            <w:pStyle w:val="TOC1"/>
            <w:tabs>
              <w:tab w:val="right" w:leader="dot" w:pos="9605"/>
            </w:tabs>
            <w:rPr>
              <w:rFonts w:ascii="Nunito" w:hAnsi="Nunito" w:cstheme="minorBidi"/>
              <w:noProof/>
              <w:kern w:val="2"/>
              <w:sz w:val="21"/>
              <w:szCs w:val="21"/>
              <w:lang w:val="en-CA" w:eastAsia="en-CA"/>
              <w14:ligatures w14:val="standardContextual"/>
            </w:rPr>
          </w:pPr>
          <w:hyperlink w:anchor="_Toc221878656" w:history="1">
            <w:r w:rsidRPr="009A4257">
              <w:rPr>
                <w:rStyle w:val="Hyperlink"/>
                <w:rFonts w:ascii="Nunito" w:hAnsi="Nunito"/>
                <w:noProof/>
                <w:sz w:val="21"/>
                <w:szCs w:val="21"/>
              </w:rPr>
              <w:t>Values</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_Toc221878656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11</w:t>
            </w:r>
            <w:r w:rsidRPr="009A4257">
              <w:rPr>
                <w:rFonts w:ascii="Nunito" w:hAnsi="Nunito"/>
                <w:noProof/>
                <w:webHidden/>
                <w:sz w:val="21"/>
                <w:szCs w:val="21"/>
              </w:rPr>
              <w:fldChar w:fldCharType="end"/>
            </w:r>
          </w:hyperlink>
        </w:p>
        <w:p w14:paraId="2C8067B3" w14:textId="77777777" w:rsidR="009A4257" w:rsidRPr="009A4257" w:rsidRDefault="009A4257">
          <w:pPr>
            <w:pStyle w:val="TOC1"/>
            <w:tabs>
              <w:tab w:val="right" w:leader="dot" w:pos="9605"/>
            </w:tabs>
            <w:rPr>
              <w:rFonts w:ascii="Nunito" w:hAnsi="Nunito" w:cstheme="minorBidi"/>
              <w:noProof/>
              <w:kern w:val="2"/>
              <w:sz w:val="21"/>
              <w:szCs w:val="21"/>
              <w:lang w:val="en-CA" w:eastAsia="en-CA"/>
              <w14:ligatures w14:val="standardContextual"/>
            </w:rPr>
          </w:pPr>
          <w:hyperlink w:anchor="_Toc221878657" w:history="1">
            <w:r w:rsidRPr="009A4257">
              <w:rPr>
                <w:rStyle w:val="Hyperlink"/>
                <w:rFonts w:ascii="Nunito" w:hAnsi="Nunito"/>
                <w:noProof/>
                <w:sz w:val="21"/>
                <w:szCs w:val="21"/>
              </w:rPr>
              <w:t>Strategic Direction | Deliver an Exceptional VRS Experience</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_Toc221878657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12</w:t>
            </w:r>
            <w:r w:rsidRPr="009A4257">
              <w:rPr>
                <w:rFonts w:ascii="Nunito" w:hAnsi="Nunito"/>
                <w:noProof/>
                <w:webHidden/>
                <w:sz w:val="21"/>
                <w:szCs w:val="21"/>
              </w:rPr>
              <w:fldChar w:fldCharType="end"/>
            </w:r>
          </w:hyperlink>
        </w:p>
        <w:p w14:paraId="5516F852" w14:textId="77777777" w:rsidR="009A4257" w:rsidRPr="009A4257" w:rsidRDefault="009A4257">
          <w:pPr>
            <w:pStyle w:val="TOC2"/>
            <w:tabs>
              <w:tab w:val="right" w:leader="dot" w:pos="9605"/>
            </w:tabs>
            <w:rPr>
              <w:rFonts w:ascii="Nunito" w:hAnsi="Nunito" w:cstheme="minorBidi"/>
              <w:noProof/>
              <w:kern w:val="2"/>
              <w:sz w:val="21"/>
              <w:szCs w:val="21"/>
              <w:lang w:val="en-CA" w:eastAsia="en-CA"/>
              <w14:ligatures w14:val="standardContextual"/>
            </w:rPr>
          </w:pPr>
          <w:hyperlink w:anchor="_Toc221878658" w:history="1">
            <w:r w:rsidRPr="009A4257">
              <w:rPr>
                <w:rStyle w:val="Hyperlink"/>
                <w:rFonts w:ascii="Nunito" w:hAnsi="Nunito"/>
                <w:noProof/>
                <w:sz w:val="21"/>
                <w:szCs w:val="21"/>
              </w:rPr>
              <w:t>CONTEXT</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_Toc221878658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12</w:t>
            </w:r>
            <w:r w:rsidRPr="009A4257">
              <w:rPr>
                <w:rFonts w:ascii="Nunito" w:hAnsi="Nunito"/>
                <w:noProof/>
                <w:webHidden/>
                <w:sz w:val="21"/>
                <w:szCs w:val="21"/>
              </w:rPr>
              <w:fldChar w:fldCharType="end"/>
            </w:r>
          </w:hyperlink>
        </w:p>
        <w:p w14:paraId="6D4147C4" w14:textId="77777777" w:rsidR="009A4257" w:rsidRPr="009A4257" w:rsidRDefault="009A4257">
          <w:pPr>
            <w:pStyle w:val="TOC2"/>
            <w:tabs>
              <w:tab w:val="right" w:leader="dot" w:pos="9605"/>
            </w:tabs>
            <w:rPr>
              <w:rFonts w:ascii="Nunito" w:hAnsi="Nunito" w:cstheme="minorBidi"/>
              <w:noProof/>
              <w:kern w:val="2"/>
              <w:sz w:val="21"/>
              <w:szCs w:val="21"/>
              <w:lang w:val="en-CA" w:eastAsia="en-CA"/>
              <w14:ligatures w14:val="standardContextual"/>
            </w:rPr>
          </w:pPr>
          <w:hyperlink w:anchor="_Toc221878659" w:history="1">
            <w:r w:rsidRPr="009A4257">
              <w:rPr>
                <w:rStyle w:val="Hyperlink"/>
                <w:rFonts w:ascii="Nunito" w:hAnsi="Nunito"/>
                <w:noProof/>
                <w:sz w:val="21"/>
                <w:szCs w:val="21"/>
              </w:rPr>
              <w:t>STRATEGIC GOALS &amp; INITIATIVES</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_Toc221878659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13</w:t>
            </w:r>
            <w:r w:rsidRPr="009A4257">
              <w:rPr>
                <w:rFonts w:ascii="Nunito" w:hAnsi="Nunito"/>
                <w:noProof/>
                <w:webHidden/>
                <w:sz w:val="21"/>
                <w:szCs w:val="21"/>
              </w:rPr>
              <w:fldChar w:fldCharType="end"/>
            </w:r>
          </w:hyperlink>
        </w:p>
        <w:p w14:paraId="7C6B0C35" w14:textId="77777777" w:rsidR="009A4257" w:rsidRPr="009A4257" w:rsidRDefault="009A4257">
          <w:pPr>
            <w:pStyle w:val="TOC3"/>
            <w:tabs>
              <w:tab w:val="right" w:leader="dot" w:pos="9605"/>
            </w:tabs>
            <w:rPr>
              <w:rFonts w:ascii="Nunito" w:hAnsi="Nunito" w:cstheme="minorBidi"/>
              <w:noProof/>
              <w:kern w:val="2"/>
              <w:sz w:val="21"/>
              <w:szCs w:val="21"/>
              <w:lang w:val="en-CA" w:eastAsia="en-CA"/>
              <w14:ligatures w14:val="standardContextual"/>
            </w:rPr>
          </w:pPr>
          <w:hyperlink w:anchor="_Toc221878660" w:history="1">
            <w:r w:rsidRPr="009A4257">
              <w:rPr>
                <w:rStyle w:val="Hyperlink"/>
                <w:rFonts w:ascii="Nunito" w:hAnsi="Nunito"/>
                <w:noProof/>
                <w:sz w:val="21"/>
                <w:szCs w:val="21"/>
              </w:rPr>
              <w:t>Strategic Goal: Enhance the reliability, resilience, and user experience of the Canada VRS platform.</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_Toc221878660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13</w:t>
            </w:r>
            <w:r w:rsidRPr="009A4257">
              <w:rPr>
                <w:rFonts w:ascii="Nunito" w:hAnsi="Nunito"/>
                <w:noProof/>
                <w:webHidden/>
                <w:sz w:val="21"/>
                <w:szCs w:val="21"/>
              </w:rPr>
              <w:fldChar w:fldCharType="end"/>
            </w:r>
          </w:hyperlink>
        </w:p>
        <w:p w14:paraId="31C03D93" w14:textId="77777777" w:rsidR="009A4257" w:rsidRPr="009A4257" w:rsidRDefault="009A4257">
          <w:pPr>
            <w:pStyle w:val="TOC3"/>
            <w:tabs>
              <w:tab w:val="right" w:leader="dot" w:pos="9605"/>
            </w:tabs>
            <w:rPr>
              <w:rFonts w:ascii="Nunito" w:hAnsi="Nunito" w:cstheme="minorBidi"/>
              <w:noProof/>
              <w:kern w:val="2"/>
              <w:sz w:val="21"/>
              <w:szCs w:val="21"/>
              <w:lang w:val="en-CA" w:eastAsia="en-CA"/>
              <w14:ligatures w14:val="standardContextual"/>
            </w:rPr>
          </w:pPr>
          <w:hyperlink w:anchor="_Toc221878661" w:history="1">
            <w:r w:rsidRPr="009A4257">
              <w:rPr>
                <w:rStyle w:val="Hyperlink"/>
                <w:rFonts w:ascii="Nunito" w:hAnsi="Nunito"/>
                <w:noProof/>
                <w:sz w:val="21"/>
                <w:szCs w:val="21"/>
              </w:rPr>
              <w:t>Strategic Goal: Sustain and support a skilled Video Interpreter workforce.</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_Toc221878661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13</w:t>
            </w:r>
            <w:r w:rsidRPr="009A4257">
              <w:rPr>
                <w:rFonts w:ascii="Nunito" w:hAnsi="Nunito"/>
                <w:noProof/>
                <w:webHidden/>
                <w:sz w:val="21"/>
                <w:szCs w:val="21"/>
              </w:rPr>
              <w:fldChar w:fldCharType="end"/>
            </w:r>
          </w:hyperlink>
        </w:p>
        <w:p w14:paraId="3706EEAB" w14:textId="77777777" w:rsidR="009A4257" w:rsidRPr="009A4257" w:rsidRDefault="009A4257">
          <w:pPr>
            <w:pStyle w:val="TOC3"/>
            <w:tabs>
              <w:tab w:val="right" w:leader="dot" w:pos="9605"/>
            </w:tabs>
            <w:rPr>
              <w:rFonts w:ascii="Nunito" w:hAnsi="Nunito" w:cstheme="minorBidi"/>
              <w:noProof/>
              <w:kern w:val="2"/>
              <w:sz w:val="21"/>
              <w:szCs w:val="21"/>
              <w:lang w:val="en-CA" w:eastAsia="en-CA"/>
              <w14:ligatures w14:val="standardContextual"/>
            </w:rPr>
          </w:pPr>
          <w:hyperlink w:anchor="_Toc221878662" w:history="1">
            <w:r w:rsidRPr="009A4257">
              <w:rPr>
                <w:rStyle w:val="Hyperlink"/>
                <w:rFonts w:ascii="Nunito" w:hAnsi="Nunito"/>
                <w:noProof/>
                <w:sz w:val="21"/>
                <w:szCs w:val="21"/>
              </w:rPr>
              <w:t>Strategic Goal: Continuously improve Canada VRS through engagement, learning, and innovation.</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_Toc221878662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13</w:t>
            </w:r>
            <w:r w:rsidRPr="009A4257">
              <w:rPr>
                <w:rFonts w:ascii="Nunito" w:hAnsi="Nunito"/>
                <w:noProof/>
                <w:webHidden/>
                <w:sz w:val="21"/>
                <w:szCs w:val="21"/>
              </w:rPr>
              <w:fldChar w:fldCharType="end"/>
            </w:r>
          </w:hyperlink>
        </w:p>
        <w:p w14:paraId="1FFEEDCA" w14:textId="77777777" w:rsidR="009A4257" w:rsidRPr="009A4257" w:rsidRDefault="009A4257">
          <w:pPr>
            <w:pStyle w:val="TOC1"/>
            <w:tabs>
              <w:tab w:val="right" w:leader="dot" w:pos="9605"/>
            </w:tabs>
            <w:rPr>
              <w:rFonts w:ascii="Nunito" w:hAnsi="Nunito" w:cstheme="minorBidi"/>
              <w:noProof/>
              <w:kern w:val="2"/>
              <w:sz w:val="21"/>
              <w:szCs w:val="21"/>
              <w:lang w:val="en-CA" w:eastAsia="en-CA"/>
              <w14:ligatures w14:val="standardContextual"/>
            </w:rPr>
          </w:pPr>
          <w:hyperlink w:anchor="_Toc221878663" w:history="1">
            <w:r w:rsidRPr="009A4257">
              <w:rPr>
                <w:rStyle w:val="Hyperlink"/>
                <w:rFonts w:ascii="Nunito" w:hAnsi="Nunito"/>
                <w:noProof/>
                <w:sz w:val="21"/>
                <w:szCs w:val="21"/>
              </w:rPr>
              <w:t>Strategic Direction | Foster a Strong, Sustainable, and Accountable Organization</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_Toc221878663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14</w:t>
            </w:r>
            <w:r w:rsidRPr="009A4257">
              <w:rPr>
                <w:rFonts w:ascii="Nunito" w:hAnsi="Nunito"/>
                <w:noProof/>
                <w:webHidden/>
                <w:sz w:val="21"/>
                <w:szCs w:val="21"/>
              </w:rPr>
              <w:fldChar w:fldCharType="end"/>
            </w:r>
          </w:hyperlink>
        </w:p>
        <w:p w14:paraId="11F525CB" w14:textId="77777777" w:rsidR="009A4257" w:rsidRPr="009A4257" w:rsidRDefault="009A4257">
          <w:pPr>
            <w:pStyle w:val="TOC2"/>
            <w:tabs>
              <w:tab w:val="right" w:leader="dot" w:pos="9605"/>
            </w:tabs>
            <w:rPr>
              <w:rFonts w:ascii="Nunito" w:hAnsi="Nunito" w:cstheme="minorBidi"/>
              <w:noProof/>
              <w:kern w:val="2"/>
              <w:sz w:val="21"/>
              <w:szCs w:val="21"/>
              <w:lang w:val="en-CA" w:eastAsia="en-CA"/>
              <w14:ligatures w14:val="standardContextual"/>
            </w:rPr>
          </w:pPr>
          <w:hyperlink w:anchor="_Toc221878664" w:history="1">
            <w:r w:rsidRPr="009A4257">
              <w:rPr>
                <w:rStyle w:val="Hyperlink"/>
                <w:rFonts w:ascii="Nunito" w:hAnsi="Nunito"/>
                <w:noProof/>
                <w:sz w:val="21"/>
                <w:szCs w:val="21"/>
              </w:rPr>
              <w:t>CONTEXT</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_Toc221878664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14</w:t>
            </w:r>
            <w:r w:rsidRPr="009A4257">
              <w:rPr>
                <w:rFonts w:ascii="Nunito" w:hAnsi="Nunito"/>
                <w:noProof/>
                <w:webHidden/>
                <w:sz w:val="21"/>
                <w:szCs w:val="21"/>
              </w:rPr>
              <w:fldChar w:fldCharType="end"/>
            </w:r>
          </w:hyperlink>
        </w:p>
        <w:p w14:paraId="04B79432" w14:textId="77777777" w:rsidR="009A4257" w:rsidRPr="009A4257" w:rsidRDefault="009A4257">
          <w:pPr>
            <w:pStyle w:val="TOC2"/>
            <w:tabs>
              <w:tab w:val="right" w:leader="dot" w:pos="9605"/>
            </w:tabs>
            <w:rPr>
              <w:rFonts w:ascii="Nunito" w:hAnsi="Nunito" w:cstheme="minorBidi"/>
              <w:noProof/>
              <w:kern w:val="2"/>
              <w:sz w:val="21"/>
              <w:szCs w:val="21"/>
              <w:lang w:val="en-CA" w:eastAsia="en-CA"/>
              <w14:ligatures w14:val="standardContextual"/>
            </w:rPr>
          </w:pPr>
          <w:hyperlink w:anchor="_Toc221878665" w:history="1">
            <w:r w:rsidRPr="009A4257">
              <w:rPr>
                <w:rStyle w:val="Hyperlink"/>
                <w:rFonts w:ascii="Nunito" w:hAnsi="Nunito"/>
                <w:noProof/>
                <w:sz w:val="21"/>
                <w:szCs w:val="21"/>
              </w:rPr>
              <w:t>STRATEGIC GOALS &amp; INITIATIVES</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_Toc221878665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15</w:t>
            </w:r>
            <w:r w:rsidRPr="009A4257">
              <w:rPr>
                <w:rFonts w:ascii="Nunito" w:hAnsi="Nunito"/>
                <w:noProof/>
                <w:webHidden/>
                <w:sz w:val="21"/>
                <w:szCs w:val="21"/>
              </w:rPr>
              <w:fldChar w:fldCharType="end"/>
            </w:r>
          </w:hyperlink>
        </w:p>
        <w:p w14:paraId="11BD0587" w14:textId="77777777" w:rsidR="009A4257" w:rsidRPr="009A4257" w:rsidRDefault="009A4257">
          <w:pPr>
            <w:pStyle w:val="TOC3"/>
            <w:tabs>
              <w:tab w:val="right" w:leader="dot" w:pos="9605"/>
            </w:tabs>
            <w:rPr>
              <w:rFonts w:ascii="Nunito" w:hAnsi="Nunito" w:cstheme="minorBidi"/>
              <w:noProof/>
              <w:kern w:val="2"/>
              <w:sz w:val="21"/>
              <w:szCs w:val="21"/>
              <w:lang w:val="en-CA" w:eastAsia="en-CA"/>
              <w14:ligatures w14:val="standardContextual"/>
            </w:rPr>
          </w:pPr>
          <w:hyperlink w:anchor="_Toc221878666" w:history="1">
            <w:r w:rsidRPr="009A4257">
              <w:rPr>
                <w:rStyle w:val="Hyperlink"/>
                <w:rFonts w:ascii="Nunito" w:hAnsi="Nunito"/>
                <w:noProof/>
                <w:sz w:val="21"/>
                <w:szCs w:val="21"/>
              </w:rPr>
              <w:t>Strategic Goal: Strengthen CAV’s organizational structure and practices to support an effective and high-performing team.</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_Toc221878666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15</w:t>
            </w:r>
            <w:r w:rsidRPr="009A4257">
              <w:rPr>
                <w:rFonts w:ascii="Nunito" w:hAnsi="Nunito"/>
                <w:noProof/>
                <w:webHidden/>
                <w:sz w:val="21"/>
                <w:szCs w:val="21"/>
              </w:rPr>
              <w:fldChar w:fldCharType="end"/>
            </w:r>
          </w:hyperlink>
        </w:p>
        <w:p w14:paraId="1B89CAD6" w14:textId="77777777" w:rsidR="009A4257" w:rsidRPr="009A4257" w:rsidRDefault="009A4257">
          <w:pPr>
            <w:pStyle w:val="TOC3"/>
            <w:tabs>
              <w:tab w:val="right" w:leader="dot" w:pos="9605"/>
            </w:tabs>
            <w:rPr>
              <w:rFonts w:ascii="Nunito" w:hAnsi="Nunito" w:cstheme="minorBidi"/>
              <w:noProof/>
              <w:kern w:val="2"/>
              <w:sz w:val="21"/>
              <w:szCs w:val="21"/>
              <w:lang w:val="en-CA" w:eastAsia="en-CA"/>
              <w14:ligatures w14:val="standardContextual"/>
            </w:rPr>
          </w:pPr>
          <w:hyperlink w:anchor="_Toc221878667" w:history="1">
            <w:r w:rsidRPr="009A4257">
              <w:rPr>
                <w:rStyle w:val="Hyperlink"/>
                <w:rFonts w:ascii="Nunito" w:hAnsi="Nunito"/>
                <w:noProof/>
                <w:sz w:val="21"/>
                <w:szCs w:val="21"/>
              </w:rPr>
              <w:t>Strategic Goal: Enhance the quality and accessibility of Canada VRS customer service.</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_Toc221878667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15</w:t>
            </w:r>
            <w:r w:rsidRPr="009A4257">
              <w:rPr>
                <w:rFonts w:ascii="Nunito" w:hAnsi="Nunito"/>
                <w:noProof/>
                <w:webHidden/>
                <w:sz w:val="21"/>
                <w:szCs w:val="21"/>
              </w:rPr>
              <w:fldChar w:fldCharType="end"/>
            </w:r>
          </w:hyperlink>
        </w:p>
        <w:p w14:paraId="10372F77" w14:textId="77777777" w:rsidR="009A4257" w:rsidRPr="009A4257" w:rsidRDefault="009A4257">
          <w:pPr>
            <w:pStyle w:val="TOC3"/>
            <w:tabs>
              <w:tab w:val="right" w:leader="dot" w:pos="9605"/>
            </w:tabs>
            <w:rPr>
              <w:rFonts w:ascii="Nunito" w:hAnsi="Nunito" w:cstheme="minorBidi"/>
              <w:noProof/>
              <w:kern w:val="2"/>
              <w:sz w:val="21"/>
              <w:szCs w:val="21"/>
              <w:lang w:val="en-CA" w:eastAsia="en-CA"/>
              <w14:ligatures w14:val="standardContextual"/>
            </w:rPr>
          </w:pPr>
          <w:hyperlink w:anchor="_Toc221878668" w:history="1">
            <w:r w:rsidRPr="009A4257">
              <w:rPr>
                <w:rStyle w:val="Hyperlink"/>
                <w:rFonts w:ascii="Nunito" w:hAnsi="Nunito"/>
                <w:noProof/>
                <w:sz w:val="21"/>
                <w:szCs w:val="21"/>
              </w:rPr>
              <w:t>Strategic Goal: Advance organizational maturity to strengthen CAV’s capacity, accountability, and long-term sustainability.</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_Toc221878668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15</w:t>
            </w:r>
            <w:r w:rsidRPr="009A4257">
              <w:rPr>
                <w:rFonts w:ascii="Nunito" w:hAnsi="Nunito"/>
                <w:noProof/>
                <w:webHidden/>
                <w:sz w:val="21"/>
                <w:szCs w:val="21"/>
              </w:rPr>
              <w:fldChar w:fldCharType="end"/>
            </w:r>
          </w:hyperlink>
        </w:p>
        <w:p w14:paraId="302492CB" w14:textId="77777777" w:rsidR="009A4257" w:rsidRPr="009A4257" w:rsidRDefault="009A4257">
          <w:pPr>
            <w:pStyle w:val="TOC1"/>
            <w:tabs>
              <w:tab w:val="right" w:leader="dot" w:pos="9605"/>
            </w:tabs>
            <w:rPr>
              <w:rFonts w:ascii="Nunito" w:hAnsi="Nunito" w:cstheme="minorBidi"/>
              <w:noProof/>
              <w:kern w:val="2"/>
              <w:sz w:val="21"/>
              <w:szCs w:val="21"/>
              <w:lang w:val="en-CA" w:eastAsia="en-CA"/>
              <w14:ligatures w14:val="standardContextual"/>
            </w:rPr>
          </w:pPr>
          <w:hyperlink w:anchor="_Toc221878669" w:history="1">
            <w:r w:rsidRPr="009A4257">
              <w:rPr>
                <w:rStyle w:val="Hyperlink"/>
                <w:rFonts w:ascii="Nunito" w:hAnsi="Nunito"/>
                <w:noProof/>
                <w:sz w:val="21"/>
                <w:szCs w:val="21"/>
              </w:rPr>
              <w:t xml:space="preserve">Strategic Direction | Expand Inclusion and </w:t>
            </w:r>
            <w:r w:rsidRPr="009A4257">
              <w:rPr>
                <w:rStyle w:val="Hyperlink"/>
                <w:rFonts w:ascii="Nunito" w:hAnsi="Nunito"/>
                <w:noProof/>
                <w:sz w:val="21"/>
                <w:szCs w:val="21"/>
                <w:lang w:val="en-CA"/>
              </w:rPr>
              <w:t>Awareness</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_Toc221878669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16</w:t>
            </w:r>
            <w:r w:rsidRPr="009A4257">
              <w:rPr>
                <w:rFonts w:ascii="Nunito" w:hAnsi="Nunito"/>
                <w:noProof/>
                <w:webHidden/>
                <w:sz w:val="21"/>
                <w:szCs w:val="21"/>
              </w:rPr>
              <w:fldChar w:fldCharType="end"/>
            </w:r>
          </w:hyperlink>
        </w:p>
        <w:p w14:paraId="06202FD2" w14:textId="77777777" w:rsidR="009A4257" w:rsidRPr="009A4257" w:rsidRDefault="009A4257">
          <w:pPr>
            <w:pStyle w:val="TOC2"/>
            <w:tabs>
              <w:tab w:val="right" w:leader="dot" w:pos="9605"/>
            </w:tabs>
            <w:rPr>
              <w:rFonts w:ascii="Nunito" w:hAnsi="Nunito" w:cstheme="minorBidi"/>
              <w:noProof/>
              <w:kern w:val="2"/>
              <w:sz w:val="21"/>
              <w:szCs w:val="21"/>
              <w:lang w:val="en-CA" w:eastAsia="en-CA"/>
              <w14:ligatures w14:val="standardContextual"/>
            </w:rPr>
          </w:pPr>
          <w:hyperlink w:anchor="_Toc221878670" w:history="1">
            <w:r w:rsidRPr="009A4257">
              <w:rPr>
                <w:rStyle w:val="Hyperlink"/>
                <w:rFonts w:ascii="Nunito" w:hAnsi="Nunito"/>
                <w:noProof/>
                <w:sz w:val="21"/>
                <w:szCs w:val="21"/>
              </w:rPr>
              <w:t>CONTEXT</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_Toc221878670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16</w:t>
            </w:r>
            <w:r w:rsidRPr="009A4257">
              <w:rPr>
                <w:rFonts w:ascii="Nunito" w:hAnsi="Nunito"/>
                <w:noProof/>
                <w:webHidden/>
                <w:sz w:val="21"/>
                <w:szCs w:val="21"/>
              </w:rPr>
              <w:fldChar w:fldCharType="end"/>
            </w:r>
          </w:hyperlink>
        </w:p>
        <w:p w14:paraId="1BD73600" w14:textId="77777777" w:rsidR="009A4257" w:rsidRPr="009A4257" w:rsidRDefault="009A4257">
          <w:pPr>
            <w:pStyle w:val="TOC2"/>
            <w:tabs>
              <w:tab w:val="right" w:leader="dot" w:pos="9605"/>
            </w:tabs>
            <w:rPr>
              <w:rFonts w:ascii="Nunito" w:hAnsi="Nunito" w:cstheme="minorBidi"/>
              <w:noProof/>
              <w:kern w:val="2"/>
              <w:sz w:val="21"/>
              <w:szCs w:val="21"/>
              <w:lang w:val="en-CA" w:eastAsia="en-CA"/>
              <w14:ligatures w14:val="standardContextual"/>
            </w:rPr>
          </w:pPr>
          <w:hyperlink w:anchor="_Toc221878671" w:history="1">
            <w:r w:rsidRPr="009A4257">
              <w:rPr>
                <w:rStyle w:val="Hyperlink"/>
                <w:rFonts w:ascii="Nunito" w:hAnsi="Nunito"/>
                <w:noProof/>
                <w:sz w:val="21"/>
                <w:szCs w:val="21"/>
              </w:rPr>
              <w:t>STRATEGIC GOALS &amp; INITIATIVES</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_Toc221878671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17</w:t>
            </w:r>
            <w:r w:rsidRPr="009A4257">
              <w:rPr>
                <w:rFonts w:ascii="Nunito" w:hAnsi="Nunito"/>
                <w:noProof/>
                <w:webHidden/>
                <w:sz w:val="21"/>
                <w:szCs w:val="21"/>
              </w:rPr>
              <w:fldChar w:fldCharType="end"/>
            </w:r>
          </w:hyperlink>
        </w:p>
        <w:p w14:paraId="2A3F6602" w14:textId="77777777" w:rsidR="009A4257" w:rsidRPr="009A4257" w:rsidRDefault="009A4257">
          <w:pPr>
            <w:pStyle w:val="TOC3"/>
            <w:tabs>
              <w:tab w:val="right" w:leader="dot" w:pos="9605"/>
            </w:tabs>
            <w:rPr>
              <w:rFonts w:ascii="Nunito" w:hAnsi="Nunito" w:cstheme="minorBidi"/>
              <w:noProof/>
              <w:kern w:val="2"/>
              <w:sz w:val="21"/>
              <w:szCs w:val="21"/>
              <w:lang w:val="en-CA" w:eastAsia="en-CA"/>
              <w14:ligatures w14:val="standardContextual"/>
            </w:rPr>
          </w:pPr>
          <w:hyperlink w:anchor="_Toc221878672" w:history="1">
            <w:r w:rsidRPr="009A4257">
              <w:rPr>
                <w:rStyle w:val="Hyperlink"/>
                <w:rFonts w:ascii="Nunito" w:hAnsi="Nunito"/>
                <w:noProof/>
                <w:sz w:val="21"/>
                <w:szCs w:val="21"/>
              </w:rPr>
              <w:t>Strategic Goal: Collaborate with Indigenous peoples and people who are DeafBlind to strengthen access to and use of Canada VRS.</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_Toc221878672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17</w:t>
            </w:r>
            <w:r w:rsidRPr="009A4257">
              <w:rPr>
                <w:rFonts w:ascii="Nunito" w:hAnsi="Nunito"/>
                <w:noProof/>
                <w:webHidden/>
                <w:sz w:val="21"/>
                <w:szCs w:val="21"/>
              </w:rPr>
              <w:fldChar w:fldCharType="end"/>
            </w:r>
          </w:hyperlink>
        </w:p>
        <w:p w14:paraId="5D39238E" w14:textId="77777777" w:rsidR="009A4257" w:rsidRPr="009A4257" w:rsidRDefault="009A4257">
          <w:pPr>
            <w:pStyle w:val="TOC3"/>
            <w:tabs>
              <w:tab w:val="right" w:leader="dot" w:pos="9605"/>
            </w:tabs>
            <w:rPr>
              <w:rFonts w:ascii="Nunito" w:hAnsi="Nunito" w:cstheme="minorBidi"/>
              <w:noProof/>
              <w:kern w:val="2"/>
              <w:sz w:val="21"/>
              <w:szCs w:val="21"/>
              <w:lang w:val="en-CA" w:eastAsia="en-CA"/>
              <w14:ligatures w14:val="standardContextual"/>
            </w:rPr>
          </w:pPr>
          <w:hyperlink w:anchor="_Toc221878673" w:history="1">
            <w:r w:rsidRPr="009A4257">
              <w:rPr>
                <w:rStyle w:val="Hyperlink"/>
                <w:rFonts w:ascii="Nunito" w:hAnsi="Nunito"/>
                <w:noProof/>
                <w:sz w:val="21"/>
                <w:szCs w:val="21"/>
              </w:rPr>
              <w:t>Strategic Goal: Increase awareness and understanding of Canada VRS.</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_Toc221878673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17</w:t>
            </w:r>
            <w:r w:rsidRPr="009A4257">
              <w:rPr>
                <w:rFonts w:ascii="Nunito" w:hAnsi="Nunito"/>
                <w:noProof/>
                <w:webHidden/>
                <w:sz w:val="21"/>
                <w:szCs w:val="21"/>
              </w:rPr>
              <w:fldChar w:fldCharType="end"/>
            </w:r>
          </w:hyperlink>
        </w:p>
        <w:p w14:paraId="7415EDB4" w14:textId="77777777" w:rsidR="009A4257" w:rsidRPr="009A4257" w:rsidRDefault="009A4257">
          <w:pPr>
            <w:pStyle w:val="TOC3"/>
            <w:tabs>
              <w:tab w:val="right" w:leader="dot" w:pos="9605"/>
            </w:tabs>
            <w:rPr>
              <w:rFonts w:ascii="Nunito" w:hAnsi="Nunito" w:cstheme="minorBidi"/>
              <w:noProof/>
              <w:kern w:val="2"/>
              <w:sz w:val="21"/>
              <w:szCs w:val="21"/>
              <w:lang w:val="en-CA" w:eastAsia="en-CA"/>
              <w14:ligatures w14:val="standardContextual"/>
            </w:rPr>
          </w:pPr>
          <w:hyperlink w:anchor="_Toc221878674" w:history="1">
            <w:r w:rsidRPr="009A4257">
              <w:rPr>
                <w:rStyle w:val="Hyperlink"/>
                <w:rFonts w:ascii="Nunito" w:hAnsi="Nunito"/>
                <w:noProof/>
                <w:sz w:val="21"/>
                <w:szCs w:val="21"/>
              </w:rPr>
              <w:t>Strategic Goal: Strengthen CAV’s national leadership in VRS and the adoption of VRS in society.</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_Toc221878674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17</w:t>
            </w:r>
            <w:r w:rsidRPr="009A4257">
              <w:rPr>
                <w:rFonts w:ascii="Nunito" w:hAnsi="Nunito"/>
                <w:noProof/>
                <w:webHidden/>
                <w:sz w:val="21"/>
                <w:szCs w:val="21"/>
              </w:rPr>
              <w:fldChar w:fldCharType="end"/>
            </w:r>
          </w:hyperlink>
        </w:p>
        <w:p w14:paraId="084CFA8B" w14:textId="77777777" w:rsidR="009A4257" w:rsidRPr="009A4257" w:rsidRDefault="009A4257">
          <w:pPr>
            <w:pStyle w:val="TOC1"/>
            <w:tabs>
              <w:tab w:val="right" w:leader="dot" w:pos="9605"/>
            </w:tabs>
            <w:rPr>
              <w:rFonts w:ascii="Nunito" w:hAnsi="Nunito" w:cstheme="minorBidi"/>
              <w:noProof/>
              <w:kern w:val="2"/>
              <w:sz w:val="21"/>
              <w:szCs w:val="21"/>
              <w:lang w:val="en-CA" w:eastAsia="en-CA"/>
              <w14:ligatures w14:val="standardContextual"/>
            </w:rPr>
          </w:pPr>
          <w:hyperlink w:anchor="_Toc221878675" w:history="1">
            <w:r w:rsidRPr="009A4257">
              <w:rPr>
                <w:rStyle w:val="Hyperlink"/>
                <w:rFonts w:ascii="Nunito" w:hAnsi="Nunito"/>
                <w:noProof/>
                <w:sz w:val="21"/>
                <w:szCs w:val="21"/>
              </w:rPr>
              <w:t>Putting Strategy into Action</w:t>
            </w:r>
            <w:r w:rsidRPr="009A4257">
              <w:rPr>
                <w:rFonts w:ascii="Nunito" w:hAnsi="Nunito"/>
                <w:noProof/>
                <w:webHidden/>
                <w:sz w:val="21"/>
                <w:szCs w:val="21"/>
              </w:rPr>
              <w:tab/>
            </w:r>
            <w:r w:rsidRPr="009A4257">
              <w:rPr>
                <w:rFonts w:ascii="Nunito" w:hAnsi="Nunito"/>
                <w:noProof/>
                <w:webHidden/>
                <w:sz w:val="21"/>
                <w:szCs w:val="21"/>
              </w:rPr>
              <w:fldChar w:fldCharType="begin"/>
            </w:r>
            <w:r w:rsidRPr="009A4257">
              <w:rPr>
                <w:rFonts w:ascii="Nunito" w:hAnsi="Nunito"/>
                <w:noProof/>
                <w:webHidden/>
                <w:sz w:val="21"/>
                <w:szCs w:val="21"/>
              </w:rPr>
              <w:instrText xml:space="preserve"> PAGEREF _Toc221878675 \h </w:instrText>
            </w:r>
            <w:r w:rsidRPr="009A4257">
              <w:rPr>
                <w:rFonts w:ascii="Nunito" w:hAnsi="Nunito"/>
                <w:noProof/>
                <w:webHidden/>
                <w:sz w:val="21"/>
                <w:szCs w:val="21"/>
              </w:rPr>
            </w:r>
            <w:r w:rsidRPr="009A4257">
              <w:rPr>
                <w:rFonts w:ascii="Nunito" w:hAnsi="Nunito"/>
                <w:noProof/>
                <w:webHidden/>
                <w:sz w:val="21"/>
                <w:szCs w:val="21"/>
              </w:rPr>
              <w:fldChar w:fldCharType="separate"/>
            </w:r>
            <w:r w:rsidRPr="009A4257">
              <w:rPr>
                <w:rFonts w:ascii="Nunito" w:hAnsi="Nunito"/>
                <w:noProof/>
                <w:webHidden/>
                <w:sz w:val="21"/>
                <w:szCs w:val="21"/>
              </w:rPr>
              <w:t>18</w:t>
            </w:r>
            <w:r w:rsidRPr="009A4257">
              <w:rPr>
                <w:rFonts w:ascii="Nunito" w:hAnsi="Nunito"/>
                <w:noProof/>
                <w:webHidden/>
                <w:sz w:val="21"/>
                <w:szCs w:val="21"/>
              </w:rPr>
              <w:fldChar w:fldCharType="end"/>
            </w:r>
          </w:hyperlink>
        </w:p>
        <w:p w14:paraId="0C346C68" w14:textId="77777777" w:rsidR="004570DC" w:rsidRDefault="00C5667C" w:rsidP="004570DC">
          <w:pPr>
            <w:rPr>
              <w:b/>
              <w:bCs/>
              <w:noProof/>
              <w:sz w:val="22"/>
            </w:rPr>
          </w:pPr>
          <w:r w:rsidRPr="009A4257">
            <w:rPr>
              <w:b/>
              <w:bCs/>
              <w:noProof/>
              <w:szCs w:val="21"/>
            </w:rPr>
            <w:fldChar w:fldCharType="end"/>
          </w:r>
        </w:p>
      </w:sdtContent>
    </w:sdt>
    <w:p w14:paraId="522F9750" w14:textId="77777777" w:rsidR="00747DF6" w:rsidRDefault="00747DF6">
      <w:pPr>
        <w:spacing w:before="0" w:after="160" w:line="259" w:lineRule="auto"/>
        <w:rPr>
          <w:rFonts w:eastAsia="Helvetica LT Std Light"/>
          <w:b/>
          <w:color w:val="2946FF"/>
          <w:kern w:val="0"/>
          <w:sz w:val="40"/>
          <w:szCs w:val="40"/>
          <w:lang w:val="en-US"/>
          <w14:ligatures w14:val="none"/>
        </w:rPr>
      </w:pPr>
      <w:r>
        <w:br w:type="page"/>
      </w:r>
    </w:p>
    <w:p w14:paraId="06CCC77C" w14:textId="77777777" w:rsidR="00E1769B" w:rsidRPr="000C60EE" w:rsidRDefault="00E1769B" w:rsidP="00137DFA">
      <w:pPr>
        <w:pStyle w:val="Heading1"/>
        <w:spacing w:before="120" w:after="0" w:line="259" w:lineRule="auto"/>
        <w:rPr>
          <w:color w:val="auto"/>
        </w:rPr>
      </w:pPr>
      <w:bookmarkStart w:id="0" w:name="_Toc221878649"/>
      <w:r w:rsidRPr="000C60EE">
        <w:rPr>
          <w:color w:val="auto"/>
        </w:rPr>
        <w:lastRenderedPageBreak/>
        <w:t>Land Acknowledgement</w:t>
      </w:r>
      <w:bookmarkEnd w:id="0"/>
    </w:p>
    <w:p w14:paraId="790D9757" w14:textId="77777777" w:rsidR="003E512B" w:rsidRDefault="003E512B" w:rsidP="00137DFA">
      <w:pPr>
        <w:spacing w:after="0" w:line="259" w:lineRule="auto"/>
      </w:pPr>
      <w:r w:rsidRPr="003E512B">
        <w:t>A land acknowledgement is a way to recognize the traditional territories we live and work on, and to honour the Indigenous Nations connected to them. It reminds us that these communities are not just part of our history, but are living, thriving nations today.</w:t>
      </w:r>
    </w:p>
    <w:p w14:paraId="1973E6C2" w14:textId="77777777" w:rsidR="000C53BF" w:rsidRDefault="000C53BF" w:rsidP="00137DFA">
      <w:pPr>
        <w:spacing w:after="0" w:line="259" w:lineRule="auto"/>
      </w:pPr>
      <w:r w:rsidRPr="000C53BF">
        <w:t xml:space="preserve">The Canadian Administrator of Video Relay Service (CAV) Inc. acknowledges with deep respect and gratitude that our offices, in Ottawa and Montreal, are located on the traditional unceded territory of the Algonquin Anishinabeg and Kanien’kehà:ka (Mohawk) Nations. </w:t>
      </w:r>
    </w:p>
    <w:p w14:paraId="0E686796" w14:textId="77777777" w:rsidR="000C53BF" w:rsidRDefault="000C53BF" w:rsidP="00137DFA">
      <w:pPr>
        <w:spacing w:after="0" w:line="259" w:lineRule="auto"/>
      </w:pPr>
      <w:r w:rsidRPr="000C53BF">
        <w:t xml:space="preserve">We also recognize that members of CAV’s ecosystem, including Service Providers, are from diverse territories across this land, and we extend our acknowledgement to those communities. </w:t>
      </w:r>
    </w:p>
    <w:p w14:paraId="565AA76E" w14:textId="77777777" w:rsidR="000C53BF" w:rsidRDefault="000C53BF" w:rsidP="00137DFA">
      <w:pPr>
        <w:spacing w:after="0" w:line="259" w:lineRule="auto"/>
      </w:pPr>
      <w:r w:rsidRPr="000C53BF">
        <w:t xml:space="preserve">We are grateful for the land, water, forests, and air that sustain us, and hold deep respect for the generations of Indigenous Peoples who have cared for these lands long before us. </w:t>
      </w:r>
    </w:p>
    <w:p w14:paraId="6ED5FACE" w14:textId="77777777" w:rsidR="00E1769B" w:rsidRDefault="000C53BF" w:rsidP="00137DFA">
      <w:pPr>
        <w:spacing w:after="0" w:line="259" w:lineRule="auto"/>
        <w:rPr>
          <w:rFonts w:eastAsia="Helvetica LT Std Light"/>
          <w:b/>
          <w:color w:val="2946FF"/>
          <w:kern w:val="0"/>
          <w:sz w:val="40"/>
          <w:szCs w:val="40"/>
          <w:lang w:val="en-US"/>
          <w14:ligatures w14:val="none"/>
        </w:rPr>
      </w:pPr>
      <w:r w:rsidRPr="000C53BF">
        <w:t>We commit to deepening our awareness of the cultures and histories of Indigenous Peoples who have been stewards of this land for generations. Together, let us take meaningful steps to support Indigenous communities and protect their land and environment.</w:t>
      </w:r>
      <w:r w:rsidR="00E1769B">
        <w:br w:type="page"/>
      </w:r>
    </w:p>
    <w:p w14:paraId="2203947E" w14:textId="77777777" w:rsidR="003D6EE9" w:rsidRPr="000C60EE" w:rsidRDefault="00205FA2" w:rsidP="00137DFA">
      <w:pPr>
        <w:pStyle w:val="Heading1"/>
        <w:spacing w:before="120" w:after="0" w:line="259" w:lineRule="auto"/>
        <w:rPr>
          <w:color w:val="auto"/>
          <w:sz w:val="22"/>
        </w:rPr>
      </w:pPr>
      <w:bookmarkStart w:id="1" w:name="_Toc221878650"/>
      <w:r w:rsidRPr="000C60EE">
        <w:rPr>
          <w:color w:val="auto"/>
        </w:rPr>
        <w:lastRenderedPageBreak/>
        <w:t>Letter from the Chair and the CEO &amp; Executive Director</w:t>
      </w:r>
      <w:bookmarkEnd w:id="1"/>
    </w:p>
    <w:p w14:paraId="7E646F93" w14:textId="77777777" w:rsidR="002C2389" w:rsidRDefault="00EB2B6E" w:rsidP="00137DFA">
      <w:pPr>
        <w:spacing w:after="0" w:line="259" w:lineRule="auto"/>
      </w:pPr>
      <w:r w:rsidRPr="00EB2B6E">
        <w:t>We are pleased to present the first Strategic Plan in the history of CAV, covering the period of 2025 to 2030. This marks a significant milestone for our organization, as it represents the first time that CAV has articulated a long-term strategic vision to guide our growth, strengthen our impact, and ensure that Canada Video Relay Service (VRS) continues to evolve in ways that best serve all Canadians who use American Sign Language (ASL) and Quebec Sign Language (LSQ) as their primary language.</w:t>
      </w:r>
    </w:p>
    <w:p w14:paraId="6E195761" w14:textId="77777777" w:rsidR="00122503" w:rsidRDefault="008A4FA1" w:rsidP="00137DFA">
      <w:pPr>
        <w:spacing w:after="0" w:line="259" w:lineRule="auto"/>
      </w:pPr>
      <w:r w:rsidRPr="008A4FA1">
        <w:t>In February 2025, the Canadian Radio-television and Telecommunications Commission (CRTC) released a new regulatory policy for Canada VRS, outlining an updated mandate and requirements for CAV. These policy changes were crafted to make the service more inclusive, more diverse, and easier to use. They also reaffirmed the importance of ensuring that Canada VRS remains responsive to the needs of a broad range of users, including individuals who may experience intersectional barriers. We integrated these expectations into every stage of this strategic planning process. The plan you are reading reflects not only regulatory direction, but also the voices, priorities, and lived experiences of the communities we serve.</w:t>
      </w:r>
    </w:p>
    <w:p w14:paraId="5D3A238A" w14:textId="77777777" w:rsidR="00122503" w:rsidRDefault="008A4FA1" w:rsidP="00137DFA">
      <w:pPr>
        <w:spacing w:after="0" w:line="259" w:lineRule="auto"/>
      </w:pPr>
      <w:r w:rsidRPr="008A4FA1">
        <w:t>This Strategic Plan is a key guiding document for CAV’s Board of Directors, Leadership Team and staff. The Strategic Plan was developed through a co-design process intentionally structured to involve a wide range of interest holders. We engaged with Deaf, DeafBlind, Indigenous, hard of hearing and hearing community members. We also engaged with our video interpreting providers and platform service provider, telecommunications industry partners, employees and Board members. Their input guided our understanding of the opportunities, challenges, and expectations that will shape CAV’s next chapter.</w:t>
      </w:r>
    </w:p>
    <w:p w14:paraId="1A72565A" w14:textId="77777777" w:rsidR="00CF0CA9" w:rsidRDefault="008A4FA1" w:rsidP="00137DFA">
      <w:pPr>
        <w:spacing w:after="0" w:line="259" w:lineRule="auto"/>
      </w:pPr>
      <w:r w:rsidRPr="008A4FA1">
        <w:t>Through this collective effort, we established three strategic directions that will guide CAV from 2025 to 2030:</w:t>
      </w:r>
    </w:p>
    <w:p w14:paraId="2F677FC8" w14:textId="77777777" w:rsidR="00412396" w:rsidRPr="000C60EE" w:rsidRDefault="00412396" w:rsidP="00137DFA">
      <w:pPr>
        <w:pStyle w:val="ListParagraph"/>
        <w:numPr>
          <w:ilvl w:val="0"/>
          <w:numId w:val="28"/>
        </w:numPr>
        <w:spacing w:after="0" w:line="259" w:lineRule="auto"/>
      </w:pPr>
      <w:r w:rsidRPr="000C60EE">
        <w:rPr>
          <w:b/>
          <w:bCs/>
        </w:rPr>
        <w:t>Deliver an Exceptional VRS Experience</w:t>
      </w:r>
      <w:r w:rsidR="003703DC" w:rsidRPr="000C60EE">
        <w:t>.</w:t>
      </w:r>
    </w:p>
    <w:p w14:paraId="309DE144" w14:textId="77777777" w:rsidR="00412396" w:rsidRPr="000C60EE" w:rsidRDefault="00412396" w:rsidP="00137DFA">
      <w:pPr>
        <w:pStyle w:val="ListParagraph"/>
        <w:numPr>
          <w:ilvl w:val="0"/>
          <w:numId w:val="28"/>
        </w:numPr>
        <w:spacing w:after="0" w:line="259" w:lineRule="auto"/>
      </w:pPr>
      <w:r w:rsidRPr="000C60EE">
        <w:rPr>
          <w:b/>
          <w:bCs/>
        </w:rPr>
        <w:t>Foster a Strong, Sustainable, and Accountable Organization</w:t>
      </w:r>
      <w:r w:rsidRPr="000C60EE">
        <w:t>.</w:t>
      </w:r>
    </w:p>
    <w:p w14:paraId="33D7BDBA" w14:textId="77777777" w:rsidR="00412396" w:rsidRPr="000C60EE" w:rsidRDefault="00412396" w:rsidP="00137DFA">
      <w:pPr>
        <w:pStyle w:val="ListParagraph"/>
        <w:numPr>
          <w:ilvl w:val="0"/>
          <w:numId w:val="28"/>
        </w:numPr>
        <w:spacing w:after="0" w:line="259" w:lineRule="auto"/>
      </w:pPr>
      <w:r w:rsidRPr="000C60EE">
        <w:rPr>
          <w:b/>
          <w:bCs/>
        </w:rPr>
        <w:t>Expand Inclusion and Awareness</w:t>
      </w:r>
      <w:r w:rsidRPr="000C60EE">
        <w:t>.</w:t>
      </w:r>
    </w:p>
    <w:p w14:paraId="7696621B" w14:textId="77777777" w:rsidR="006673C9" w:rsidRDefault="006673C9" w:rsidP="00137DFA">
      <w:pPr>
        <w:spacing w:after="0" w:line="259" w:lineRule="auto"/>
      </w:pPr>
      <w:r w:rsidRPr="006673C9">
        <w:t xml:space="preserve">Together, these directions reflect our commitment to strengthening service quality, improving user experience, and building an organization that is resilient and forward-looking. Over the next five years, our efforts will place particular emphasis on increasing awareness, accessibility, and inclusion. </w:t>
      </w:r>
      <w:r w:rsidR="00DB3395" w:rsidRPr="00DB3395">
        <w:t>These priorities are key to ensuring that more people across the country, especially those who may not yet know about Canada VRS, are able to benefit from communication access in ASL, LSQ, English, and French.</w:t>
      </w:r>
    </w:p>
    <w:p w14:paraId="023EA856" w14:textId="77777777" w:rsidR="00AF6B95" w:rsidRDefault="00AF6B95" w:rsidP="00137DFA">
      <w:pPr>
        <w:spacing w:after="0" w:line="259" w:lineRule="auto"/>
      </w:pPr>
      <w:r w:rsidRPr="00AF6B95">
        <w:t xml:space="preserve">This Strategic Plan provides CAV with a clear roadmap for the future. It supports the optimal use of resources, reinforces accountability, enhances our ability to measure impact, and prepares the organization for a rapidly changing environment. It also supports alignment across the organization by </w:t>
      </w:r>
      <w:r w:rsidRPr="00AF6B95">
        <w:lastRenderedPageBreak/>
        <w:t>bringing together shared goals, coordinated actions, and a unified long-term direction. By outlining where we are going and how we will get there, this plan helps ensure that CAV remains responsive, adaptable, and well-positioned to meet the needs of both current and future users of Canada VRS.</w:t>
      </w:r>
    </w:p>
    <w:p w14:paraId="38CCAEC1" w14:textId="77777777" w:rsidR="00700138" w:rsidRDefault="00700138" w:rsidP="00137DFA">
      <w:pPr>
        <w:spacing w:after="0" w:line="259" w:lineRule="auto"/>
      </w:pPr>
      <w:r>
        <w:t>Most importantly, this Strategic Plan positions us to deliver on our vision:</w:t>
      </w:r>
    </w:p>
    <w:p w14:paraId="1F58EED8" w14:textId="77777777" w:rsidR="00412396" w:rsidRPr="000C60EE" w:rsidRDefault="00412396" w:rsidP="00137DFA">
      <w:pPr>
        <w:spacing w:after="0" w:line="259" w:lineRule="auto"/>
        <w:rPr>
          <w:b/>
          <w:bCs/>
          <w:i/>
          <w:iCs/>
        </w:rPr>
      </w:pPr>
      <w:r w:rsidRPr="000C60EE">
        <w:rPr>
          <w:b/>
          <w:bCs/>
          <w:i/>
          <w:iCs/>
        </w:rPr>
        <w:t>“A connected Canada where people can reliably communicate across signed and spoken languages.”</w:t>
      </w:r>
    </w:p>
    <w:p w14:paraId="31CF9EF3" w14:textId="77777777" w:rsidR="0034084B" w:rsidRDefault="0034084B" w:rsidP="00137DFA">
      <w:pPr>
        <w:spacing w:after="0" w:line="259" w:lineRule="auto"/>
      </w:pPr>
      <w:r w:rsidRPr="0034084B">
        <w:t>We are grateful for the contributions of the many individuals and organizations that shared their time, insight, and expertise throughout this process. Their voices helped shape a plan that is meaningful, inclusive, and reflective of the communities Canada VRS exists to serve. We look forward to continuing this collaboration as we work to bring this Strategic Plan to life.</w:t>
      </w:r>
    </w:p>
    <w:p w14:paraId="051198E3" w14:textId="77777777" w:rsidR="00412396" w:rsidRDefault="00412396" w:rsidP="00137DFA">
      <w:pPr>
        <w:spacing w:after="0" w:line="259" w:lineRule="auto"/>
      </w:pPr>
      <w:r w:rsidRPr="000C60EE">
        <w:t>Sincerely,</w:t>
      </w:r>
    </w:p>
    <w:p w14:paraId="0F22F052" w14:textId="77777777" w:rsidR="00E97729" w:rsidRPr="000C60EE" w:rsidRDefault="00E97729" w:rsidP="00137DFA">
      <w:pPr>
        <w:spacing w:after="0" w:line="259" w:lineRule="auto"/>
      </w:pPr>
    </w:p>
    <w:p w14:paraId="4A6A2193" w14:textId="77777777" w:rsidR="00412396" w:rsidRPr="000C60EE" w:rsidRDefault="00412396" w:rsidP="00137DFA">
      <w:pPr>
        <w:spacing w:after="0" w:line="259" w:lineRule="auto"/>
      </w:pPr>
      <w:r w:rsidRPr="000C60EE">
        <w:t>Mark Kusiak, Chair</w:t>
      </w:r>
    </w:p>
    <w:p w14:paraId="6496EF8C" w14:textId="77777777" w:rsidR="00412396" w:rsidRPr="000C60EE" w:rsidRDefault="00412396" w:rsidP="00137DFA">
      <w:pPr>
        <w:spacing w:after="0" w:line="259" w:lineRule="auto"/>
      </w:pPr>
      <w:r w:rsidRPr="000C60EE">
        <w:t>Suzanne Laforest, CEO and Executive Director</w:t>
      </w:r>
    </w:p>
    <w:p w14:paraId="0D70C453" w14:textId="77777777" w:rsidR="000F13EE" w:rsidRDefault="000F13EE" w:rsidP="00137DFA">
      <w:pPr>
        <w:spacing w:after="0" w:line="259" w:lineRule="auto"/>
      </w:pPr>
    </w:p>
    <w:p w14:paraId="3A285E4C" w14:textId="77777777" w:rsidR="001A4A25" w:rsidRDefault="001A4A25" w:rsidP="00137DFA">
      <w:pPr>
        <w:spacing w:after="0" w:line="259" w:lineRule="auto"/>
      </w:pPr>
    </w:p>
    <w:p w14:paraId="39B661A7" w14:textId="77777777" w:rsidR="001A4A25" w:rsidRDefault="001A4A25" w:rsidP="00137DFA">
      <w:pPr>
        <w:spacing w:after="0" w:line="259" w:lineRule="auto"/>
      </w:pPr>
    </w:p>
    <w:p w14:paraId="24CD078E" w14:textId="77777777" w:rsidR="001A4A25" w:rsidRDefault="001A4A25" w:rsidP="00137DFA">
      <w:pPr>
        <w:spacing w:after="0" w:line="259" w:lineRule="auto"/>
      </w:pPr>
    </w:p>
    <w:p w14:paraId="68A79BCA" w14:textId="77777777" w:rsidR="001A4A25" w:rsidRDefault="001A4A25" w:rsidP="00137DFA">
      <w:pPr>
        <w:spacing w:after="0" w:line="259" w:lineRule="auto"/>
      </w:pPr>
    </w:p>
    <w:p w14:paraId="01107FFC" w14:textId="77777777" w:rsidR="001A4A25" w:rsidRDefault="001A4A25" w:rsidP="00137DFA">
      <w:pPr>
        <w:spacing w:after="0" w:line="259" w:lineRule="auto"/>
      </w:pPr>
    </w:p>
    <w:p w14:paraId="710A93BA" w14:textId="77777777" w:rsidR="001A4A25" w:rsidRDefault="001A4A25" w:rsidP="00137DFA">
      <w:pPr>
        <w:spacing w:after="0" w:line="259" w:lineRule="auto"/>
      </w:pPr>
    </w:p>
    <w:p w14:paraId="3DD234B7" w14:textId="77777777" w:rsidR="001A4A25" w:rsidRDefault="001A4A25" w:rsidP="00137DFA">
      <w:pPr>
        <w:spacing w:after="0" w:line="259" w:lineRule="auto"/>
      </w:pPr>
    </w:p>
    <w:p w14:paraId="443D364F" w14:textId="77777777" w:rsidR="001A4A25" w:rsidRDefault="001A4A25" w:rsidP="00137DFA">
      <w:pPr>
        <w:spacing w:after="0" w:line="259" w:lineRule="auto"/>
      </w:pPr>
    </w:p>
    <w:p w14:paraId="7B5948C4" w14:textId="77777777" w:rsidR="001A4A25" w:rsidRDefault="001A4A25" w:rsidP="00137DFA">
      <w:pPr>
        <w:spacing w:after="0" w:line="259" w:lineRule="auto"/>
      </w:pPr>
    </w:p>
    <w:p w14:paraId="2B497FC4" w14:textId="77777777" w:rsidR="001A4A25" w:rsidRDefault="001A4A25" w:rsidP="00137DFA">
      <w:pPr>
        <w:spacing w:after="0" w:line="259" w:lineRule="auto"/>
      </w:pPr>
    </w:p>
    <w:p w14:paraId="3DB73FB8" w14:textId="77777777" w:rsidR="00986F3F" w:rsidRDefault="00986F3F" w:rsidP="00137DFA">
      <w:pPr>
        <w:spacing w:after="0" w:line="259" w:lineRule="auto"/>
        <w:rPr>
          <w:rFonts w:eastAsia="Helvetica LT Std Light"/>
          <w:b/>
          <w:color w:val="2946FF"/>
          <w:kern w:val="0"/>
          <w:sz w:val="40"/>
          <w:szCs w:val="40"/>
          <w:lang w:val="en-US"/>
          <w14:ligatures w14:val="none"/>
        </w:rPr>
      </w:pPr>
      <w:r>
        <w:br w:type="page"/>
      </w:r>
    </w:p>
    <w:p w14:paraId="3A14548E" w14:textId="77777777" w:rsidR="003D6EE9" w:rsidRPr="000C60EE" w:rsidRDefault="003D6EE9" w:rsidP="00137DFA">
      <w:pPr>
        <w:pStyle w:val="Heading1"/>
        <w:spacing w:before="120" w:after="0" w:line="259" w:lineRule="auto"/>
        <w:rPr>
          <w:color w:val="auto"/>
        </w:rPr>
      </w:pPr>
      <w:bookmarkStart w:id="2" w:name="_Toc221878651"/>
      <w:r w:rsidRPr="000C60EE">
        <w:rPr>
          <w:color w:val="auto"/>
        </w:rPr>
        <w:lastRenderedPageBreak/>
        <w:t>Strategic Planning Process</w:t>
      </w:r>
      <w:bookmarkEnd w:id="2"/>
      <w:r w:rsidRPr="000C60EE">
        <w:rPr>
          <w:color w:val="auto"/>
        </w:rPr>
        <w:t xml:space="preserve"> </w:t>
      </w:r>
    </w:p>
    <w:p w14:paraId="38FC95D7" w14:textId="77777777" w:rsidR="0034084B" w:rsidRDefault="0034084B" w:rsidP="00137DFA">
      <w:pPr>
        <w:spacing w:after="0" w:line="259" w:lineRule="auto"/>
      </w:pPr>
      <w:r w:rsidRPr="0034084B">
        <w:t>CAV’s Strategic Plan 2025–2030 was created with the close involvement of ASL and LSQ community members, Video Interpreters, CAV staff, Telecommunications Service Providers, and many other people who care about Canada VRS.</w:t>
      </w:r>
    </w:p>
    <w:p w14:paraId="4D0D332B" w14:textId="77777777" w:rsidR="00DD157C" w:rsidRDefault="00DD157C" w:rsidP="00137DFA">
      <w:pPr>
        <w:spacing w:after="0" w:line="259" w:lineRule="auto"/>
      </w:pPr>
      <w:r w:rsidRPr="00DD157C">
        <w:t>More than 150 individuals shared their input and perspectives as part</w:t>
      </w:r>
      <w:r>
        <w:t xml:space="preserve"> </w:t>
      </w:r>
      <w:r w:rsidRPr="00DD157C">
        <w:t>of the strategic planning process through:</w:t>
      </w:r>
    </w:p>
    <w:p w14:paraId="0E70DF34" w14:textId="77777777" w:rsidR="00005397" w:rsidRDefault="00005397" w:rsidP="00137DFA">
      <w:pPr>
        <w:pStyle w:val="ListParagraph"/>
        <w:numPr>
          <w:ilvl w:val="0"/>
          <w:numId w:val="34"/>
        </w:numPr>
        <w:spacing w:after="0" w:line="259" w:lineRule="auto"/>
      </w:pPr>
      <w:r>
        <w:t xml:space="preserve">Interviews with CAV’s Board of Directors and </w:t>
      </w:r>
      <w:r w:rsidR="00DD157C">
        <w:t>Leadership</w:t>
      </w:r>
      <w:r>
        <w:t xml:space="preserve"> Team.</w:t>
      </w:r>
    </w:p>
    <w:p w14:paraId="1B2F748E" w14:textId="77777777" w:rsidR="00005397" w:rsidRDefault="00005397" w:rsidP="00137DFA">
      <w:pPr>
        <w:pStyle w:val="ListParagraph"/>
        <w:numPr>
          <w:ilvl w:val="0"/>
          <w:numId w:val="34"/>
        </w:numPr>
        <w:spacing w:after="0" w:line="259" w:lineRule="auto"/>
      </w:pPr>
      <w:r>
        <w:t>Focus groups with ASL and LSQ Canada VRS users, Telecom</w:t>
      </w:r>
      <w:r w:rsidR="008E07E8">
        <w:t>munication</w:t>
      </w:r>
      <w:r>
        <w:t xml:space="preserve"> Service Providers, and CAV staff.</w:t>
      </w:r>
    </w:p>
    <w:p w14:paraId="06973AF0" w14:textId="77777777" w:rsidR="00B4661D" w:rsidRPr="00B4661D" w:rsidRDefault="00B4661D" w:rsidP="00137DFA">
      <w:pPr>
        <w:pStyle w:val="ListParagraph"/>
        <w:numPr>
          <w:ilvl w:val="0"/>
          <w:numId w:val="34"/>
        </w:numPr>
        <w:spacing w:after="0" w:line="259" w:lineRule="auto"/>
      </w:pPr>
      <w:r w:rsidRPr="00B4661D">
        <w:rPr>
          <w:lang w:val="en-CA"/>
        </w:rPr>
        <w:t>Interviews with Video Interpreter Provider Managers and the Video Platform Provider.</w:t>
      </w:r>
    </w:p>
    <w:p w14:paraId="72BCCA5F" w14:textId="77777777" w:rsidR="00CD32CA" w:rsidRPr="00CD32CA" w:rsidRDefault="00CD32CA" w:rsidP="00137DFA">
      <w:pPr>
        <w:pStyle w:val="ListParagraph"/>
        <w:numPr>
          <w:ilvl w:val="0"/>
          <w:numId w:val="34"/>
        </w:numPr>
        <w:spacing w:after="0" w:line="259" w:lineRule="auto"/>
      </w:pPr>
      <w:r w:rsidRPr="00CD32CA">
        <w:rPr>
          <w:lang w:val="en-CA"/>
        </w:rPr>
        <w:t>Interviews with ASL, LSQ, and hearing Canada VRS users, including DeafBlind and Indigenous users.</w:t>
      </w:r>
    </w:p>
    <w:p w14:paraId="4FAC9FC3" w14:textId="77777777" w:rsidR="00CD32CA" w:rsidRPr="00CD32CA" w:rsidRDefault="00CD32CA" w:rsidP="00137DFA">
      <w:pPr>
        <w:pStyle w:val="ListParagraph"/>
        <w:numPr>
          <w:ilvl w:val="0"/>
          <w:numId w:val="34"/>
        </w:numPr>
        <w:spacing w:after="0" w:line="259" w:lineRule="auto"/>
      </w:pPr>
      <w:r w:rsidRPr="00CD32CA">
        <w:t>A digital survey for Video Interpreters.</w:t>
      </w:r>
    </w:p>
    <w:p w14:paraId="2C79E26B" w14:textId="77777777" w:rsidR="00E57D18" w:rsidRPr="000C60EE" w:rsidRDefault="00CD32CA" w:rsidP="00137DFA">
      <w:pPr>
        <w:spacing w:after="0" w:line="259" w:lineRule="auto"/>
      </w:pPr>
      <w:r w:rsidRPr="00CD32CA">
        <w:t>Together, these groups explored CAV’s current situation, raised important issues, and shared ideas about the future. Their insights helped shape the priorities in this Plan.</w:t>
      </w:r>
      <w:r w:rsidR="00540BC0">
        <w:br w:type="page"/>
      </w:r>
    </w:p>
    <w:p w14:paraId="5AEFEFE5" w14:textId="77777777" w:rsidR="00540BC0" w:rsidRPr="00540BC0" w:rsidRDefault="00540BC0" w:rsidP="00137DFA">
      <w:pPr>
        <w:pStyle w:val="Heading1"/>
        <w:spacing w:before="120" w:after="0" w:line="259" w:lineRule="auto"/>
        <w:rPr>
          <w:color w:val="auto"/>
        </w:rPr>
      </w:pPr>
      <w:bookmarkStart w:id="3" w:name="_Toc221878652"/>
      <w:r w:rsidRPr="00540BC0">
        <w:rPr>
          <w:color w:val="auto"/>
        </w:rPr>
        <w:lastRenderedPageBreak/>
        <w:t>CAV’s Strategic Plan at a Glance</w:t>
      </w:r>
      <w:bookmarkEnd w:id="3"/>
      <w:r w:rsidRPr="00540BC0">
        <w:rPr>
          <w:color w:val="auto"/>
        </w:rPr>
        <w:t xml:space="preserve"> </w:t>
      </w:r>
    </w:p>
    <w:p w14:paraId="41D319E7" w14:textId="77777777" w:rsidR="009B78B7" w:rsidRDefault="009B78B7" w:rsidP="00137DFA">
      <w:pPr>
        <w:pStyle w:val="ListParagraph"/>
        <w:numPr>
          <w:ilvl w:val="0"/>
          <w:numId w:val="33"/>
        </w:numPr>
        <w:spacing w:after="0" w:line="259" w:lineRule="auto"/>
      </w:pPr>
      <w:r w:rsidRPr="009B78B7">
        <w:rPr>
          <w:b/>
          <w:bCs/>
        </w:rPr>
        <w:t>CAV’s vision is</w:t>
      </w:r>
      <w:r w:rsidRPr="009B78B7">
        <w:t>:</w:t>
      </w:r>
      <w:r>
        <w:t xml:space="preserve"> </w:t>
      </w:r>
      <w:r w:rsidR="00DB69BC" w:rsidRPr="00DB69BC">
        <w:rPr>
          <w:lang w:val="en-CA"/>
        </w:rPr>
        <w:t>A connected Canada where people can reliably communicate across signed and spoken languages.</w:t>
      </w:r>
    </w:p>
    <w:p w14:paraId="5A959A78" w14:textId="77777777" w:rsidR="009B78B7" w:rsidRDefault="009B78B7" w:rsidP="00137DFA">
      <w:pPr>
        <w:pStyle w:val="ListParagraph"/>
        <w:numPr>
          <w:ilvl w:val="0"/>
          <w:numId w:val="33"/>
        </w:numPr>
        <w:spacing w:after="0" w:line="259" w:lineRule="auto"/>
      </w:pPr>
      <w:r w:rsidRPr="00272558">
        <w:rPr>
          <w:b/>
          <w:bCs/>
        </w:rPr>
        <w:t>CAV’s mission is</w:t>
      </w:r>
      <w:r>
        <w:t xml:space="preserve">: </w:t>
      </w:r>
      <w:r w:rsidR="00DB69BC" w:rsidRPr="00DB69BC">
        <w:rPr>
          <w:lang w:val="en-CA"/>
        </w:rPr>
        <w:t>Evolve inclusivity and diversity in telecommunications by collaborating with communities and partners to deliver an accessible, high-quality, and equitable Video Relay Service.</w:t>
      </w:r>
    </w:p>
    <w:p w14:paraId="3853C87C" w14:textId="77777777" w:rsidR="00BD6FF2" w:rsidRPr="00BD6FF2" w:rsidRDefault="009B78B7" w:rsidP="00137DFA">
      <w:pPr>
        <w:pStyle w:val="ListParagraph"/>
        <w:numPr>
          <w:ilvl w:val="0"/>
          <w:numId w:val="33"/>
        </w:numPr>
        <w:spacing w:after="0" w:line="259" w:lineRule="auto"/>
      </w:pPr>
      <w:r w:rsidRPr="00BD6FF2">
        <w:rPr>
          <w:b/>
          <w:bCs/>
        </w:rPr>
        <w:t>CAV’s mandate is</w:t>
      </w:r>
      <w:r>
        <w:t xml:space="preserve">: </w:t>
      </w:r>
      <w:r w:rsidR="00BD6FF2" w:rsidRPr="00BD6FF2">
        <w:rPr>
          <w:lang w:val="en-CA"/>
        </w:rPr>
        <w:t>To design, implement and oversee the delivery of a national VRS in Canada to all individuals who use ASL and LSQ as their primary language of communication due to a disability.</w:t>
      </w:r>
    </w:p>
    <w:p w14:paraId="013EFD31" w14:textId="77777777" w:rsidR="009B78B7" w:rsidRDefault="009B78B7" w:rsidP="00137DFA">
      <w:pPr>
        <w:pStyle w:val="ListParagraph"/>
        <w:numPr>
          <w:ilvl w:val="0"/>
          <w:numId w:val="33"/>
        </w:numPr>
        <w:spacing w:after="0" w:line="259" w:lineRule="auto"/>
      </w:pPr>
      <w:r w:rsidRPr="00BD6FF2">
        <w:rPr>
          <w:b/>
          <w:bCs/>
        </w:rPr>
        <w:t>CAV’s values are</w:t>
      </w:r>
      <w:r>
        <w:t>: Accessibility; Reliability; Excellence; Collaboration; and Innovation.</w:t>
      </w:r>
    </w:p>
    <w:p w14:paraId="6883E07E" w14:textId="77777777" w:rsidR="001A4A25" w:rsidRPr="007F183E" w:rsidRDefault="0095045A" w:rsidP="00137DFA">
      <w:pPr>
        <w:spacing w:after="0" w:line="259" w:lineRule="auto"/>
        <w:rPr>
          <w:b/>
          <w:bCs/>
        </w:rPr>
      </w:pPr>
      <w:r w:rsidRPr="007F183E">
        <w:rPr>
          <w:b/>
          <w:bCs/>
        </w:rPr>
        <w:t>Strategic Directions, Pillars, and Goals</w:t>
      </w:r>
    </w:p>
    <w:p w14:paraId="26483B9C" w14:textId="77777777" w:rsidR="0086465F" w:rsidRDefault="0086465F" w:rsidP="00137DFA">
      <w:pPr>
        <w:pStyle w:val="ListParagraph"/>
        <w:numPr>
          <w:ilvl w:val="0"/>
          <w:numId w:val="30"/>
        </w:numPr>
        <w:spacing w:after="0" w:line="259" w:lineRule="auto"/>
      </w:pPr>
      <w:r w:rsidRPr="0086465F">
        <w:rPr>
          <w:b/>
          <w:bCs/>
        </w:rPr>
        <w:t>Deliver an Exceptional VRS Experience</w:t>
      </w:r>
      <w:r w:rsidRPr="00B34486">
        <w:rPr>
          <w:b/>
          <w:bCs/>
        </w:rPr>
        <w:t>:</w:t>
      </w:r>
      <w:r>
        <w:t xml:space="preserve"> </w:t>
      </w:r>
      <w:r w:rsidR="00BD6FF2" w:rsidRPr="00BD6FF2">
        <w:rPr>
          <w:lang w:val="en-CA"/>
        </w:rPr>
        <w:t>Continuously enhance platform performance, Video Interpreter support, and ASL and LSQ community engagement to ensure Canada VRS remains reliable, inclusive, and responsive to evolving needs.</w:t>
      </w:r>
    </w:p>
    <w:p w14:paraId="3C239BF3" w14:textId="77777777" w:rsidR="003066FC" w:rsidRPr="003066FC" w:rsidRDefault="003066FC" w:rsidP="00137DFA">
      <w:pPr>
        <w:pStyle w:val="ListParagraph"/>
        <w:numPr>
          <w:ilvl w:val="1"/>
          <w:numId w:val="31"/>
        </w:numPr>
        <w:spacing w:after="0" w:line="259" w:lineRule="auto"/>
      </w:pPr>
      <w:r w:rsidRPr="003066FC">
        <w:rPr>
          <w:lang w:val="en-CA"/>
        </w:rPr>
        <w:t>Enhance the reliability, resilience, and user experience of the Canada VRS platform.</w:t>
      </w:r>
    </w:p>
    <w:p w14:paraId="3D228FAC" w14:textId="77777777" w:rsidR="003066FC" w:rsidRPr="003066FC" w:rsidRDefault="003066FC" w:rsidP="00137DFA">
      <w:pPr>
        <w:pStyle w:val="ListParagraph"/>
        <w:numPr>
          <w:ilvl w:val="1"/>
          <w:numId w:val="31"/>
        </w:numPr>
        <w:spacing w:after="0" w:line="259" w:lineRule="auto"/>
      </w:pPr>
      <w:r w:rsidRPr="003066FC">
        <w:rPr>
          <w:lang w:val="en-CA"/>
        </w:rPr>
        <w:t>Sustain and support a skilled Video Interpreter workforce.</w:t>
      </w:r>
    </w:p>
    <w:p w14:paraId="71EE7D84" w14:textId="77777777" w:rsidR="003066FC" w:rsidRPr="003066FC" w:rsidRDefault="003066FC" w:rsidP="00137DFA">
      <w:pPr>
        <w:pStyle w:val="ListParagraph"/>
        <w:numPr>
          <w:ilvl w:val="1"/>
          <w:numId w:val="31"/>
        </w:numPr>
        <w:spacing w:after="0" w:line="259" w:lineRule="auto"/>
        <w:rPr>
          <w:lang w:val="en-CA"/>
        </w:rPr>
      </w:pPr>
      <w:r w:rsidRPr="003066FC">
        <w:rPr>
          <w:lang w:val="en-CA"/>
        </w:rPr>
        <w:t>Continuously improve Canada VRS through engagement, learning, and innovation.</w:t>
      </w:r>
    </w:p>
    <w:p w14:paraId="65522E75" w14:textId="77777777" w:rsidR="00C4306E" w:rsidRDefault="00C4306E" w:rsidP="00137DFA">
      <w:pPr>
        <w:pStyle w:val="ListParagraph"/>
        <w:numPr>
          <w:ilvl w:val="0"/>
          <w:numId w:val="31"/>
        </w:numPr>
        <w:spacing w:after="0" w:line="259" w:lineRule="auto"/>
      </w:pPr>
      <w:r w:rsidRPr="00C4306E">
        <w:rPr>
          <w:b/>
          <w:bCs/>
        </w:rPr>
        <w:t>Foster a Strong, Sustainable, and Accountable Organization</w:t>
      </w:r>
      <w:r w:rsidRPr="00B34486">
        <w:rPr>
          <w:b/>
          <w:bCs/>
        </w:rPr>
        <w:t>:</w:t>
      </w:r>
      <w:r>
        <w:t xml:space="preserve"> </w:t>
      </w:r>
      <w:r w:rsidR="00B253E4" w:rsidRPr="00B253E4">
        <w:rPr>
          <w:lang w:val="en-CA"/>
        </w:rPr>
        <w:t>Ensure CAV has the strategy, structure, leadership, and risk management practices needed to achieve operational excellence, support its people, and deliver Canada VRS with stability and confidence.</w:t>
      </w:r>
    </w:p>
    <w:p w14:paraId="1CCD21F0" w14:textId="77777777" w:rsidR="00B253E4" w:rsidRPr="00B253E4" w:rsidRDefault="00B253E4" w:rsidP="00137DFA">
      <w:pPr>
        <w:pStyle w:val="ListParagraph"/>
        <w:numPr>
          <w:ilvl w:val="1"/>
          <w:numId w:val="31"/>
        </w:numPr>
        <w:spacing w:after="0" w:line="259" w:lineRule="auto"/>
      </w:pPr>
      <w:r w:rsidRPr="00B253E4">
        <w:rPr>
          <w:lang w:val="en-CA"/>
        </w:rPr>
        <w:t>Strengthen CAV’s organizational structure and practices to support an effective and high-performing team.</w:t>
      </w:r>
    </w:p>
    <w:p w14:paraId="049BA917" w14:textId="77777777" w:rsidR="00674CA0" w:rsidRDefault="00B253E4" w:rsidP="00137DFA">
      <w:pPr>
        <w:pStyle w:val="ListParagraph"/>
        <w:numPr>
          <w:ilvl w:val="1"/>
          <w:numId w:val="31"/>
        </w:numPr>
        <w:spacing w:after="0" w:line="259" w:lineRule="auto"/>
      </w:pPr>
      <w:r w:rsidRPr="00B253E4">
        <w:rPr>
          <w:lang w:val="en-CA"/>
        </w:rPr>
        <w:t>Enhance the quality and accessibility of Canada VRS customer service.</w:t>
      </w:r>
    </w:p>
    <w:p w14:paraId="62B293F8" w14:textId="77777777" w:rsidR="004F594B" w:rsidRPr="004F594B" w:rsidRDefault="004F594B" w:rsidP="00137DFA">
      <w:pPr>
        <w:pStyle w:val="ListParagraph"/>
        <w:numPr>
          <w:ilvl w:val="1"/>
          <w:numId w:val="31"/>
        </w:numPr>
        <w:spacing w:after="0" w:line="259" w:lineRule="auto"/>
      </w:pPr>
      <w:r w:rsidRPr="004F594B">
        <w:rPr>
          <w:lang w:val="en-CA"/>
        </w:rPr>
        <w:t>Advance organizational maturity to strengthen CAV’s capacity, accountability, and long-term sustainability.</w:t>
      </w:r>
    </w:p>
    <w:p w14:paraId="77E38F45" w14:textId="77777777" w:rsidR="00CE2A26" w:rsidRDefault="00CE2A26" w:rsidP="00137DFA">
      <w:pPr>
        <w:pStyle w:val="ListParagraph"/>
        <w:numPr>
          <w:ilvl w:val="0"/>
          <w:numId w:val="31"/>
        </w:numPr>
        <w:spacing w:after="0" w:line="259" w:lineRule="auto"/>
      </w:pPr>
      <w:r w:rsidRPr="00CE2A26">
        <w:rPr>
          <w:b/>
          <w:bCs/>
        </w:rPr>
        <w:t>Expand Inclusion and Awareness</w:t>
      </w:r>
      <w:r w:rsidRPr="00B34486">
        <w:rPr>
          <w:b/>
          <w:bCs/>
        </w:rPr>
        <w:t>:</w:t>
      </w:r>
      <w:r>
        <w:t xml:space="preserve"> </w:t>
      </w:r>
      <w:r w:rsidR="007A4642" w:rsidRPr="007A4642">
        <w:rPr>
          <w:lang w:val="en-CA"/>
        </w:rPr>
        <w:t>Ensure more people across Canada know about, understand, and can access Canada VRS.</w:t>
      </w:r>
    </w:p>
    <w:p w14:paraId="6FFC45C5" w14:textId="77777777" w:rsidR="00887736" w:rsidRDefault="007A4642" w:rsidP="00137DFA">
      <w:pPr>
        <w:pStyle w:val="ListParagraph"/>
        <w:numPr>
          <w:ilvl w:val="1"/>
          <w:numId w:val="31"/>
        </w:numPr>
        <w:spacing w:after="0" w:line="259" w:lineRule="auto"/>
      </w:pPr>
      <w:r w:rsidRPr="007A4642">
        <w:rPr>
          <w:lang w:val="en-CA"/>
        </w:rPr>
        <w:t>Collaborate with Indigenous peoples and people who are DeafBlind to strengthen access to and use of Canada VRS.</w:t>
      </w:r>
    </w:p>
    <w:p w14:paraId="3C0D9293" w14:textId="77777777" w:rsidR="00887736" w:rsidRDefault="007A4642" w:rsidP="00137DFA">
      <w:pPr>
        <w:pStyle w:val="ListParagraph"/>
        <w:numPr>
          <w:ilvl w:val="1"/>
          <w:numId w:val="31"/>
        </w:numPr>
        <w:spacing w:after="0" w:line="259" w:lineRule="auto"/>
      </w:pPr>
      <w:r w:rsidRPr="007A4642">
        <w:rPr>
          <w:lang w:val="en-CA"/>
        </w:rPr>
        <w:t>Increase awareness and understanding of Canada VRS.</w:t>
      </w:r>
    </w:p>
    <w:p w14:paraId="6FBCDC8E" w14:textId="77777777" w:rsidR="00887736" w:rsidRDefault="000713AB" w:rsidP="00137DFA">
      <w:pPr>
        <w:pStyle w:val="ListParagraph"/>
        <w:numPr>
          <w:ilvl w:val="1"/>
          <w:numId w:val="31"/>
        </w:numPr>
        <w:spacing w:after="0" w:line="259" w:lineRule="auto"/>
      </w:pPr>
      <w:r w:rsidRPr="000713AB">
        <w:rPr>
          <w:lang w:val="en-CA"/>
        </w:rPr>
        <w:t>Strengthen CAV’s national leadership in VRS and the adoption of VRS in society.</w:t>
      </w:r>
    </w:p>
    <w:p w14:paraId="3B66148B" w14:textId="77777777" w:rsidR="00041796" w:rsidRDefault="00041796" w:rsidP="00137DFA">
      <w:pPr>
        <w:spacing w:after="0" w:line="259" w:lineRule="auto"/>
        <w:rPr>
          <w:rFonts w:eastAsia="Helvetica LT Std Light"/>
          <w:b/>
          <w:kern w:val="0"/>
          <w:sz w:val="40"/>
          <w:szCs w:val="40"/>
          <w:lang w:val="en-US"/>
          <w14:ligatures w14:val="none"/>
        </w:rPr>
      </w:pPr>
      <w:r>
        <w:br w:type="page"/>
      </w:r>
    </w:p>
    <w:p w14:paraId="562EF3FC" w14:textId="77777777" w:rsidR="00AD16FD" w:rsidRPr="000973A4" w:rsidRDefault="00AD16FD" w:rsidP="00137DFA">
      <w:pPr>
        <w:pStyle w:val="Heading1"/>
        <w:spacing w:before="120" w:after="0" w:line="259" w:lineRule="auto"/>
        <w:rPr>
          <w:color w:val="auto"/>
        </w:rPr>
      </w:pPr>
      <w:bookmarkStart w:id="4" w:name="_Toc221878653"/>
      <w:r w:rsidRPr="000973A4">
        <w:rPr>
          <w:color w:val="auto"/>
        </w:rPr>
        <w:lastRenderedPageBreak/>
        <w:t>Vision</w:t>
      </w:r>
      <w:bookmarkEnd w:id="4"/>
      <w:r w:rsidRPr="000973A4">
        <w:rPr>
          <w:color w:val="auto"/>
        </w:rPr>
        <w:t xml:space="preserve"> </w:t>
      </w:r>
    </w:p>
    <w:p w14:paraId="6252DC11" w14:textId="77777777" w:rsidR="007E06F6" w:rsidRPr="00511338" w:rsidRDefault="000713AB" w:rsidP="00137DFA">
      <w:pPr>
        <w:spacing w:after="0" w:line="259" w:lineRule="auto"/>
      </w:pPr>
      <w:r w:rsidRPr="000713AB">
        <w:t>A connected Canada where people can reliably communicate across signed and spoken languages.</w:t>
      </w:r>
    </w:p>
    <w:p w14:paraId="1FD169FF" w14:textId="77777777" w:rsidR="00414B4D" w:rsidRPr="00511338" w:rsidRDefault="001202FD" w:rsidP="00511338">
      <w:pPr>
        <w:pStyle w:val="ListParagraph"/>
        <w:numPr>
          <w:ilvl w:val="0"/>
          <w:numId w:val="43"/>
        </w:numPr>
        <w:spacing w:after="0" w:line="259" w:lineRule="auto"/>
      </w:pPr>
      <w:r w:rsidRPr="00511338">
        <w:rPr>
          <w:b/>
          <w:bCs/>
        </w:rPr>
        <w:t>Connected:</w:t>
      </w:r>
      <w:r>
        <w:t xml:space="preserve"> </w:t>
      </w:r>
      <w:r w:rsidR="000713AB" w:rsidRPr="000713AB">
        <w:t>Creating the conditions for people to communicate in accessible and equitable ways.</w:t>
      </w:r>
    </w:p>
    <w:p w14:paraId="3FDC0BBE" w14:textId="77777777" w:rsidR="00414B4D" w:rsidRPr="00511338" w:rsidRDefault="002333D1" w:rsidP="00511338">
      <w:pPr>
        <w:pStyle w:val="ListParagraph"/>
        <w:numPr>
          <w:ilvl w:val="0"/>
          <w:numId w:val="43"/>
        </w:numPr>
        <w:spacing w:after="0" w:line="259" w:lineRule="auto"/>
      </w:pPr>
      <w:r w:rsidRPr="00511338">
        <w:rPr>
          <w:b/>
          <w:bCs/>
        </w:rPr>
        <w:t>Reliably:</w:t>
      </w:r>
      <w:r>
        <w:t xml:space="preserve"> </w:t>
      </w:r>
      <w:r w:rsidR="008F05D0" w:rsidRPr="008F05D0">
        <w:t>CAV’s services and technologies will be a dependable part of daily life for users.</w:t>
      </w:r>
    </w:p>
    <w:p w14:paraId="77BB4306" w14:textId="77777777" w:rsidR="00C26B3C" w:rsidRPr="000973A4" w:rsidRDefault="004E3297" w:rsidP="00137DFA">
      <w:pPr>
        <w:pStyle w:val="ListParagraph"/>
        <w:numPr>
          <w:ilvl w:val="0"/>
          <w:numId w:val="43"/>
        </w:numPr>
        <w:spacing w:after="0" w:line="259" w:lineRule="auto"/>
      </w:pPr>
      <w:r w:rsidRPr="00511338">
        <w:rPr>
          <w:b/>
          <w:bCs/>
        </w:rPr>
        <w:t>Signed and spoken languages:</w:t>
      </w:r>
      <w:r>
        <w:t xml:space="preserve"> </w:t>
      </w:r>
      <w:r w:rsidR="008F05D0" w:rsidRPr="008F05D0">
        <w:t>Including ASL, LSQ, English, and French.</w:t>
      </w:r>
    </w:p>
    <w:p w14:paraId="66073690" w14:textId="77777777" w:rsidR="00C26B3C" w:rsidRPr="000973A4" w:rsidRDefault="00C26B3C" w:rsidP="00137DFA">
      <w:pPr>
        <w:spacing w:after="0" w:line="259" w:lineRule="auto"/>
      </w:pPr>
    </w:p>
    <w:p w14:paraId="3DC5160B" w14:textId="77777777" w:rsidR="00C26B3C" w:rsidRPr="000973A4" w:rsidRDefault="00C26B3C" w:rsidP="00137DFA">
      <w:pPr>
        <w:spacing w:after="0" w:line="259" w:lineRule="auto"/>
      </w:pPr>
    </w:p>
    <w:p w14:paraId="4CEB74C5" w14:textId="77777777" w:rsidR="00C26B3C" w:rsidRPr="000973A4" w:rsidRDefault="00C26B3C" w:rsidP="00137DFA">
      <w:pPr>
        <w:spacing w:after="0" w:line="259" w:lineRule="auto"/>
      </w:pPr>
    </w:p>
    <w:p w14:paraId="7FEB7C0F" w14:textId="77777777" w:rsidR="00C26B3C" w:rsidRPr="000973A4" w:rsidRDefault="00C26B3C" w:rsidP="00137DFA">
      <w:pPr>
        <w:spacing w:after="0" w:line="259" w:lineRule="auto"/>
      </w:pPr>
    </w:p>
    <w:p w14:paraId="08034B21" w14:textId="77777777" w:rsidR="00C26B3C" w:rsidRPr="000973A4" w:rsidRDefault="00C26B3C" w:rsidP="00137DFA">
      <w:pPr>
        <w:spacing w:after="0" w:line="259" w:lineRule="auto"/>
      </w:pPr>
    </w:p>
    <w:p w14:paraId="0165F840" w14:textId="77777777" w:rsidR="00C26B3C" w:rsidRPr="000973A4" w:rsidRDefault="00C26B3C" w:rsidP="00137DFA">
      <w:pPr>
        <w:spacing w:after="0" w:line="259" w:lineRule="auto"/>
      </w:pPr>
    </w:p>
    <w:p w14:paraId="3FF158C3" w14:textId="77777777" w:rsidR="00C26B3C" w:rsidRPr="000973A4" w:rsidRDefault="00C26B3C" w:rsidP="00137DFA">
      <w:pPr>
        <w:spacing w:after="0" w:line="259" w:lineRule="auto"/>
      </w:pPr>
    </w:p>
    <w:p w14:paraId="28E6FC72" w14:textId="77777777" w:rsidR="00C26B3C" w:rsidRPr="000973A4" w:rsidRDefault="00C26B3C" w:rsidP="00137DFA">
      <w:pPr>
        <w:spacing w:after="0" w:line="259" w:lineRule="auto"/>
      </w:pPr>
    </w:p>
    <w:p w14:paraId="406F6AEB" w14:textId="77777777" w:rsidR="00C26B3C" w:rsidRPr="000973A4" w:rsidRDefault="00C26B3C" w:rsidP="00137DFA">
      <w:pPr>
        <w:spacing w:after="0" w:line="259" w:lineRule="auto"/>
      </w:pPr>
    </w:p>
    <w:p w14:paraId="0D659A7B" w14:textId="77777777" w:rsidR="00C26B3C" w:rsidRPr="000973A4" w:rsidRDefault="00C26B3C" w:rsidP="00137DFA">
      <w:pPr>
        <w:spacing w:after="0" w:line="259" w:lineRule="auto"/>
      </w:pPr>
    </w:p>
    <w:p w14:paraId="0DE423BF" w14:textId="77777777" w:rsidR="00C26B3C" w:rsidRPr="000973A4" w:rsidRDefault="00C26B3C" w:rsidP="00137DFA">
      <w:pPr>
        <w:spacing w:after="0" w:line="259" w:lineRule="auto"/>
      </w:pPr>
    </w:p>
    <w:p w14:paraId="043C1FAC" w14:textId="77777777" w:rsidR="00C26B3C" w:rsidRPr="000973A4" w:rsidRDefault="00C26B3C" w:rsidP="00137DFA">
      <w:pPr>
        <w:spacing w:after="0" w:line="259" w:lineRule="auto"/>
      </w:pPr>
    </w:p>
    <w:p w14:paraId="1197AF54" w14:textId="77777777" w:rsidR="00C26B3C" w:rsidRPr="000973A4" w:rsidRDefault="00C26B3C" w:rsidP="00137DFA">
      <w:pPr>
        <w:spacing w:after="0" w:line="259" w:lineRule="auto"/>
      </w:pPr>
    </w:p>
    <w:p w14:paraId="032DD295" w14:textId="77777777" w:rsidR="00C26B3C" w:rsidRPr="000973A4" w:rsidRDefault="00C26B3C" w:rsidP="00137DFA">
      <w:pPr>
        <w:spacing w:after="0" w:line="259" w:lineRule="auto"/>
      </w:pPr>
    </w:p>
    <w:p w14:paraId="0FF43FED" w14:textId="77777777" w:rsidR="00A91E5C" w:rsidRPr="000973A4" w:rsidRDefault="00A91E5C" w:rsidP="00137DFA">
      <w:pPr>
        <w:spacing w:after="0" w:line="259" w:lineRule="auto"/>
        <w:rPr>
          <w:rFonts w:eastAsia="Helvetica LT Std Light"/>
          <w:b/>
          <w:kern w:val="0"/>
          <w:sz w:val="40"/>
          <w:szCs w:val="40"/>
          <w:lang w:val="en-US"/>
          <w14:ligatures w14:val="none"/>
        </w:rPr>
      </w:pPr>
      <w:r w:rsidRPr="000973A4">
        <w:br w:type="page"/>
      </w:r>
    </w:p>
    <w:p w14:paraId="28451781" w14:textId="77777777" w:rsidR="00AD16FD" w:rsidRPr="000973A4" w:rsidRDefault="00AD16FD" w:rsidP="00137DFA">
      <w:pPr>
        <w:pStyle w:val="Heading1"/>
        <w:spacing w:before="120" w:after="0" w:line="259" w:lineRule="auto"/>
        <w:rPr>
          <w:color w:val="auto"/>
        </w:rPr>
      </w:pPr>
      <w:bookmarkStart w:id="5" w:name="_Toc221878654"/>
      <w:r w:rsidRPr="000973A4">
        <w:rPr>
          <w:color w:val="auto"/>
        </w:rPr>
        <w:lastRenderedPageBreak/>
        <w:t>Mission</w:t>
      </w:r>
      <w:bookmarkEnd w:id="5"/>
      <w:r w:rsidRPr="000973A4">
        <w:rPr>
          <w:color w:val="auto"/>
        </w:rPr>
        <w:t xml:space="preserve"> </w:t>
      </w:r>
    </w:p>
    <w:p w14:paraId="7DA38760" w14:textId="77777777" w:rsidR="00A63C7A" w:rsidRPr="000973A4" w:rsidRDefault="008F05D0" w:rsidP="00137DFA">
      <w:pPr>
        <w:spacing w:after="0" w:line="259" w:lineRule="auto"/>
      </w:pPr>
      <w:r w:rsidRPr="008F05D0">
        <w:t>Evolve inclusivity and diversity in telecommunications by collaborating with communities and partners to deliver an accessible, high-quality, and equitable Video Relay Service.</w:t>
      </w:r>
    </w:p>
    <w:p w14:paraId="058D7413" w14:textId="77777777" w:rsidR="008F05D0" w:rsidRPr="000973A4" w:rsidRDefault="00DC53E1" w:rsidP="00511338">
      <w:pPr>
        <w:pStyle w:val="ListParagraph"/>
        <w:numPr>
          <w:ilvl w:val="0"/>
          <w:numId w:val="44"/>
        </w:numPr>
        <w:spacing w:after="0" w:line="259" w:lineRule="auto"/>
      </w:pPr>
      <w:r w:rsidRPr="00511338">
        <w:rPr>
          <w:b/>
          <w:bCs/>
        </w:rPr>
        <w:t>Evolve:</w:t>
      </w:r>
      <w:r>
        <w:t xml:space="preserve"> </w:t>
      </w:r>
      <w:r w:rsidR="008F05D0" w:rsidRPr="008F05D0">
        <w:t>Continually assessing and anticipating future needs and adapting to changing technologies to advance inclusive VRS.</w:t>
      </w:r>
    </w:p>
    <w:p w14:paraId="1EAABCAB" w14:textId="77777777" w:rsidR="00A43529" w:rsidRPr="000973A4" w:rsidRDefault="00E3077D" w:rsidP="00511338">
      <w:pPr>
        <w:pStyle w:val="ListParagraph"/>
        <w:numPr>
          <w:ilvl w:val="0"/>
          <w:numId w:val="44"/>
        </w:numPr>
        <w:spacing w:after="0" w:line="259" w:lineRule="auto"/>
      </w:pPr>
      <w:r w:rsidRPr="00511338">
        <w:rPr>
          <w:b/>
          <w:bCs/>
        </w:rPr>
        <w:t>Inclusivity:</w:t>
      </w:r>
      <w:r>
        <w:t xml:space="preserve"> </w:t>
      </w:r>
      <w:r w:rsidR="00A43529" w:rsidRPr="00A43529">
        <w:t>Telecommunications that respect the diverse ways people receive, access, and share information.</w:t>
      </w:r>
    </w:p>
    <w:p w14:paraId="1714B5B4" w14:textId="77777777" w:rsidR="002E7BA5" w:rsidRPr="000973A4" w:rsidRDefault="002C525D" w:rsidP="00511338">
      <w:pPr>
        <w:pStyle w:val="ListParagraph"/>
        <w:numPr>
          <w:ilvl w:val="0"/>
          <w:numId w:val="44"/>
        </w:numPr>
        <w:spacing w:after="0" w:line="259" w:lineRule="auto"/>
      </w:pPr>
      <w:r w:rsidRPr="00511338">
        <w:rPr>
          <w:b/>
          <w:bCs/>
        </w:rPr>
        <w:t>Communities and Partners:</w:t>
      </w:r>
      <w:r>
        <w:t xml:space="preserve"> </w:t>
      </w:r>
      <w:r w:rsidR="00A43529" w:rsidRPr="00A43529">
        <w:t>The people and organizations that CAV serves and collaborates with in its services and technologies.</w:t>
      </w:r>
    </w:p>
    <w:p w14:paraId="108B7C1B" w14:textId="77777777" w:rsidR="002E7BA5" w:rsidRPr="00511338" w:rsidRDefault="00162D05" w:rsidP="00511338">
      <w:pPr>
        <w:pStyle w:val="ListParagraph"/>
        <w:numPr>
          <w:ilvl w:val="0"/>
          <w:numId w:val="44"/>
        </w:numPr>
        <w:spacing w:after="0" w:line="259" w:lineRule="auto"/>
      </w:pPr>
      <w:r w:rsidRPr="00511338">
        <w:rPr>
          <w:b/>
          <w:bCs/>
        </w:rPr>
        <w:t>Accessible:</w:t>
      </w:r>
      <w:r>
        <w:t xml:space="preserve"> </w:t>
      </w:r>
      <w:r w:rsidR="00A43529" w:rsidRPr="00A43529">
        <w:t>Modes of engagement and technology platforms that make accessing telecommunications possible for users.</w:t>
      </w:r>
    </w:p>
    <w:p w14:paraId="5224D6BF" w14:textId="77777777" w:rsidR="00B34486" w:rsidRDefault="00B34486" w:rsidP="00511338">
      <w:pPr>
        <w:pStyle w:val="ListParagraph"/>
        <w:numPr>
          <w:ilvl w:val="0"/>
          <w:numId w:val="44"/>
        </w:numPr>
        <w:spacing w:after="0" w:line="259" w:lineRule="auto"/>
      </w:pPr>
      <w:r w:rsidRPr="00511338">
        <w:rPr>
          <w:b/>
          <w:bCs/>
        </w:rPr>
        <w:t>High-quality:</w:t>
      </w:r>
      <w:r>
        <w:t xml:space="preserve"> </w:t>
      </w:r>
      <w:r w:rsidR="005439C5" w:rsidRPr="005439C5">
        <w:t>Consistently striving for excellence by meeting or exceeding interest holder (i.e., individuals or entities with a stake in the organization’s success) expectations for engagement and service.</w:t>
      </w:r>
    </w:p>
    <w:p w14:paraId="6A4F4D67" w14:textId="77777777" w:rsidR="00A90306" w:rsidRPr="000973A4" w:rsidRDefault="00A90306" w:rsidP="00137DFA">
      <w:pPr>
        <w:spacing w:after="0" w:line="259" w:lineRule="auto"/>
      </w:pPr>
    </w:p>
    <w:p w14:paraId="7F595775" w14:textId="77777777" w:rsidR="00A90306" w:rsidRPr="000973A4" w:rsidRDefault="00A90306" w:rsidP="00137DFA">
      <w:pPr>
        <w:spacing w:after="0" w:line="259" w:lineRule="auto"/>
      </w:pPr>
    </w:p>
    <w:p w14:paraId="217D2B0D" w14:textId="77777777" w:rsidR="00A90306" w:rsidRDefault="00A90306" w:rsidP="00137DFA">
      <w:pPr>
        <w:spacing w:after="0" w:line="259" w:lineRule="auto"/>
      </w:pPr>
    </w:p>
    <w:p w14:paraId="59E95BD3" w14:textId="77777777" w:rsidR="00A90306" w:rsidRDefault="00A90306" w:rsidP="00137DFA">
      <w:pPr>
        <w:spacing w:after="0" w:line="259" w:lineRule="auto"/>
      </w:pPr>
    </w:p>
    <w:p w14:paraId="6874A024" w14:textId="77777777" w:rsidR="00A90306" w:rsidRDefault="00A90306" w:rsidP="00137DFA">
      <w:pPr>
        <w:spacing w:after="0" w:line="259" w:lineRule="auto"/>
      </w:pPr>
    </w:p>
    <w:p w14:paraId="5D3073E5" w14:textId="77777777" w:rsidR="00A90306" w:rsidRDefault="00A90306" w:rsidP="00137DFA">
      <w:pPr>
        <w:spacing w:after="0" w:line="259" w:lineRule="auto"/>
      </w:pPr>
    </w:p>
    <w:p w14:paraId="26DB0AD5" w14:textId="77777777" w:rsidR="00A90306" w:rsidRDefault="00A90306" w:rsidP="00137DFA">
      <w:pPr>
        <w:spacing w:after="0" w:line="259" w:lineRule="auto"/>
      </w:pPr>
    </w:p>
    <w:p w14:paraId="3C3B63C6" w14:textId="77777777" w:rsidR="00A90306" w:rsidRDefault="00A90306" w:rsidP="00137DFA">
      <w:pPr>
        <w:spacing w:after="0" w:line="259" w:lineRule="auto"/>
      </w:pPr>
    </w:p>
    <w:p w14:paraId="4D6F66F7" w14:textId="77777777" w:rsidR="00A90306" w:rsidRDefault="00A90306" w:rsidP="00137DFA">
      <w:pPr>
        <w:spacing w:after="0" w:line="259" w:lineRule="auto"/>
      </w:pPr>
    </w:p>
    <w:p w14:paraId="45CDE8DF" w14:textId="77777777" w:rsidR="00A90306" w:rsidRDefault="00A90306" w:rsidP="00137DFA">
      <w:pPr>
        <w:spacing w:after="0" w:line="259" w:lineRule="auto"/>
      </w:pPr>
    </w:p>
    <w:p w14:paraId="076B965F" w14:textId="77777777" w:rsidR="00A90306" w:rsidRDefault="00A90306" w:rsidP="00137DFA">
      <w:pPr>
        <w:spacing w:after="0" w:line="259" w:lineRule="auto"/>
      </w:pPr>
    </w:p>
    <w:p w14:paraId="45746871" w14:textId="77777777" w:rsidR="00A90306" w:rsidRDefault="00A90306" w:rsidP="00137DFA">
      <w:pPr>
        <w:spacing w:after="0" w:line="259" w:lineRule="auto"/>
      </w:pPr>
    </w:p>
    <w:p w14:paraId="1DD79E28" w14:textId="77777777" w:rsidR="000E3067" w:rsidRDefault="000E3067">
      <w:pPr>
        <w:spacing w:before="0" w:after="160" w:line="259" w:lineRule="auto"/>
        <w:rPr>
          <w:rFonts w:eastAsia="Helvetica LT Std Light"/>
          <w:b/>
          <w:kern w:val="0"/>
          <w:sz w:val="40"/>
          <w:szCs w:val="40"/>
          <w:lang w:val="en-US"/>
          <w14:ligatures w14:val="none"/>
        </w:rPr>
      </w:pPr>
      <w:r>
        <w:br w:type="page"/>
      </w:r>
    </w:p>
    <w:p w14:paraId="73DB159B" w14:textId="77777777" w:rsidR="00502AE8" w:rsidRPr="000973A4" w:rsidRDefault="00AD16FD" w:rsidP="00137DFA">
      <w:pPr>
        <w:pStyle w:val="Heading1"/>
        <w:spacing w:before="120" w:after="0" w:line="259" w:lineRule="auto"/>
        <w:rPr>
          <w:color w:val="auto"/>
        </w:rPr>
      </w:pPr>
      <w:bookmarkStart w:id="6" w:name="_Toc221878655"/>
      <w:r w:rsidRPr="000973A4">
        <w:rPr>
          <w:color w:val="auto"/>
        </w:rPr>
        <w:lastRenderedPageBreak/>
        <w:t>Mandate</w:t>
      </w:r>
      <w:bookmarkEnd w:id="6"/>
      <w:r w:rsidRPr="000973A4">
        <w:rPr>
          <w:color w:val="auto"/>
        </w:rPr>
        <w:t xml:space="preserve"> </w:t>
      </w:r>
    </w:p>
    <w:p w14:paraId="36D8DA8A" w14:textId="77777777" w:rsidR="005439C5" w:rsidRDefault="005439C5" w:rsidP="00137DFA">
      <w:pPr>
        <w:spacing w:after="0" w:line="259" w:lineRule="auto"/>
      </w:pPr>
      <w:r w:rsidRPr="005439C5">
        <w:t xml:space="preserve">To design, implement and oversee the delivery of a national VRS in Canada to all individuals who use ASL and LSQ as their primary language of communication due to a disability. </w:t>
      </w:r>
    </w:p>
    <w:p w14:paraId="3844A3F2" w14:textId="77777777" w:rsidR="00A90306" w:rsidRPr="004923BB" w:rsidRDefault="004923BB" w:rsidP="00137DFA">
      <w:pPr>
        <w:spacing w:after="0" w:line="259" w:lineRule="auto"/>
        <w:rPr>
          <w:u w:val="single"/>
        </w:rPr>
      </w:pPr>
      <w:r>
        <w:t xml:space="preserve">This mandate is provided by the Canadian Radio-television and Telecommunications Commission in </w:t>
      </w:r>
      <w:hyperlink r:id="rId13" w:history="1">
        <w:r w:rsidR="004708EF" w:rsidRPr="004708EF">
          <w:rPr>
            <w:rStyle w:val="Hyperlink"/>
          </w:rPr>
          <w:t>Telecom Regulatory Policy 2025-54</w:t>
        </w:r>
      </w:hyperlink>
      <w:r w:rsidR="004708EF">
        <w:t>.</w:t>
      </w:r>
    </w:p>
    <w:p w14:paraId="3C523D27" w14:textId="77777777" w:rsidR="00A90306" w:rsidRDefault="00A90306" w:rsidP="00137DFA">
      <w:pPr>
        <w:spacing w:after="0" w:line="259" w:lineRule="auto"/>
      </w:pPr>
    </w:p>
    <w:p w14:paraId="3A00CA86" w14:textId="77777777" w:rsidR="00A90306" w:rsidRDefault="00A90306" w:rsidP="00137DFA">
      <w:pPr>
        <w:spacing w:after="0" w:line="259" w:lineRule="auto"/>
      </w:pPr>
    </w:p>
    <w:p w14:paraId="4B6649DA" w14:textId="77777777" w:rsidR="00A90306" w:rsidRDefault="00A90306" w:rsidP="00137DFA">
      <w:pPr>
        <w:spacing w:after="0" w:line="259" w:lineRule="auto"/>
      </w:pPr>
    </w:p>
    <w:p w14:paraId="2E2BFB80" w14:textId="77777777" w:rsidR="00A90306" w:rsidRDefault="00A90306" w:rsidP="00137DFA">
      <w:pPr>
        <w:spacing w:after="0" w:line="259" w:lineRule="auto"/>
      </w:pPr>
    </w:p>
    <w:p w14:paraId="685C2607" w14:textId="77777777" w:rsidR="00A90306" w:rsidRDefault="00A90306" w:rsidP="00137DFA">
      <w:pPr>
        <w:spacing w:after="0" w:line="259" w:lineRule="auto"/>
      </w:pPr>
    </w:p>
    <w:p w14:paraId="322BD427" w14:textId="77777777" w:rsidR="00A90306" w:rsidRDefault="00A90306" w:rsidP="00137DFA">
      <w:pPr>
        <w:spacing w:after="0" w:line="259" w:lineRule="auto"/>
      </w:pPr>
    </w:p>
    <w:p w14:paraId="5676AE70" w14:textId="77777777" w:rsidR="00A90306" w:rsidRDefault="00A90306" w:rsidP="00137DFA">
      <w:pPr>
        <w:spacing w:after="0" w:line="259" w:lineRule="auto"/>
      </w:pPr>
    </w:p>
    <w:p w14:paraId="220EE976" w14:textId="77777777" w:rsidR="00A90306" w:rsidRDefault="00A90306" w:rsidP="00137DFA">
      <w:pPr>
        <w:spacing w:after="0" w:line="259" w:lineRule="auto"/>
      </w:pPr>
    </w:p>
    <w:p w14:paraId="311F277D" w14:textId="77777777" w:rsidR="00A90306" w:rsidRDefault="00A90306" w:rsidP="00137DFA">
      <w:pPr>
        <w:spacing w:after="0" w:line="259" w:lineRule="auto"/>
      </w:pPr>
    </w:p>
    <w:p w14:paraId="133AB52A" w14:textId="77777777" w:rsidR="00A90306" w:rsidRDefault="00A90306" w:rsidP="00137DFA">
      <w:pPr>
        <w:spacing w:after="0" w:line="259" w:lineRule="auto"/>
      </w:pPr>
    </w:p>
    <w:p w14:paraId="4E44BC10" w14:textId="77777777" w:rsidR="00A90306" w:rsidRDefault="00A90306" w:rsidP="00137DFA">
      <w:pPr>
        <w:spacing w:after="0" w:line="259" w:lineRule="auto"/>
      </w:pPr>
    </w:p>
    <w:p w14:paraId="3DEF874E" w14:textId="77777777" w:rsidR="00A90306" w:rsidRDefault="00A90306" w:rsidP="00137DFA">
      <w:pPr>
        <w:spacing w:after="0" w:line="259" w:lineRule="auto"/>
      </w:pPr>
    </w:p>
    <w:p w14:paraId="29269ED8" w14:textId="77777777" w:rsidR="00A90306" w:rsidRDefault="00A90306" w:rsidP="00137DFA">
      <w:pPr>
        <w:spacing w:after="0" w:line="259" w:lineRule="auto"/>
      </w:pPr>
    </w:p>
    <w:p w14:paraId="49A88056" w14:textId="77777777" w:rsidR="00A90306" w:rsidRDefault="00A90306" w:rsidP="00137DFA">
      <w:pPr>
        <w:spacing w:after="0" w:line="259" w:lineRule="auto"/>
      </w:pPr>
    </w:p>
    <w:p w14:paraId="6050421A" w14:textId="77777777" w:rsidR="00A90306" w:rsidRDefault="00A90306" w:rsidP="00137DFA">
      <w:pPr>
        <w:spacing w:after="0" w:line="259" w:lineRule="auto"/>
      </w:pPr>
    </w:p>
    <w:p w14:paraId="0204B7A4" w14:textId="77777777" w:rsidR="00A90306" w:rsidRDefault="00A90306" w:rsidP="00137DFA">
      <w:pPr>
        <w:spacing w:after="0" w:line="259" w:lineRule="auto"/>
      </w:pPr>
    </w:p>
    <w:p w14:paraId="0A05BA0A" w14:textId="77777777" w:rsidR="00A90306" w:rsidRDefault="00A90306" w:rsidP="00137DFA">
      <w:pPr>
        <w:spacing w:after="0" w:line="259" w:lineRule="auto"/>
      </w:pPr>
    </w:p>
    <w:p w14:paraId="18BED29A" w14:textId="77777777" w:rsidR="00A90306" w:rsidRDefault="00A90306" w:rsidP="00137DFA">
      <w:pPr>
        <w:spacing w:after="0" w:line="259" w:lineRule="auto"/>
      </w:pPr>
    </w:p>
    <w:p w14:paraId="6BA2148E" w14:textId="77777777" w:rsidR="00FC1FC8" w:rsidRDefault="00FC1FC8" w:rsidP="00137DFA">
      <w:pPr>
        <w:spacing w:after="0" w:line="259" w:lineRule="auto"/>
        <w:rPr>
          <w:rFonts w:eastAsia="Helvetica LT Std Light"/>
          <w:b/>
          <w:color w:val="2946FF"/>
          <w:kern w:val="0"/>
          <w:sz w:val="40"/>
          <w:szCs w:val="40"/>
          <w:lang w:val="en-US"/>
          <w14:ligatures w14:val="none"/>
        </w:rPr>
      </w:pPr>
      <w:r>
        <w:br w:type="page"/>
      </w:r>
    </w:p>
    <w:p w14:paraId="43FB8C80" w14:textId="77777777" w:rsidR="00AD16FD" w:rsidRPr="000973A4" w:rsidRDefault="00AD16FD" w:rsidP="00137DFA">
      <w:pPr>
        <w:pStyle w:val="Heading1"/>
        <w:spacing w:before="120" w:after="0" w:line="259" w:lineRule="auto"/>
        <w:rPr>
          <w:color w:val="auto"/>
        </w:rPr>
      </w:pPr>
      <w:bookmarkStart w:id="7" w:name="_Toc221878656"/>
      <w:r w:rsidRPr="000973A4">
        <w:rPr>
          <w:color w:val="auto"/>
        </w:rPr>
        <w:lastRenderedPageBreak/>
        <w:t>Values</w:t>
      </w:r>
      <w:bookmarkEnd w:id="7"/>
      <w:r w:rsidRPr="000973A4">
        <w:rPr>
          <w:color w:val="auto"/>
        </w:rPr>
        <w:t xml:space="preserve"> </w:t>
      </w:r>
    </w:p>
    <w:p w14:paraId="2449E4CA" w14:textId="77777777" w:rsidR="00535341" w:rsidRPr="00345601" w:rsidRDefault="00807418" w:rsidP="00137DFA">
      <w:pPr>
        <w:spacing w:after="0" w:line="259" w:lineRule="auto"/>
        <w:rPr>
          <w:b/>
          <w:bCs/>
        </w:rPr>
      </w:pPr>
      <w:r w:rsidRPr="00807418">
        <w:rPr>
          <w:b/>
          <w:bCs/>
        </w:rPr>
        <w:t>CAV’s values are the principles and behaviours that guide how the organization operates and makes decisions.</w:t>
      </w:r>
    </w:p>
    <w:p w14:paraId="41DAEE80" w14:textId="77777777" w:rsidR="00D706B7" w:rsidRPr="000973A4" w:rsidRDefault="00E2669D" w:rsidP="00345601">
      <w:pPr>
        <w:pStyle w:val="ListParagraph"/>
        <w:numPr>
          <w:ilvl w:val="0"/>
          <w:numId w:val="45"/>
        </w:numPr>
        <w:spacing w:after="0" w:line="259" w:lineRule="auto"/>
      </w:pPr>
      <w:r w:rsidRPr="00345601">
        <w:rPr>
          <w:b/>
          <w:bCs/>
        </w:rPr>
        <w:t>Accessibility:</w:t>
      </w:r>
      <w:r>
        <w:t xml:space="preserve"> </w:t>
      </w:r>
      <w:r w:rsidR="004C5A9D" w:rsidRPr="004C5A9D">
        <w:t>We remove barriers to communication so that people can connect and communicate on equal terms.</w:t>
      </w:r>
    </w:p>
    <w:p w14:paraId="06FC8B88" w14:textId="77777777" w:rsidR="00D706B7" w:rsidRPr="000973A4" w:rsidRDefault="0046654C" w:rsidP="00345601">
      <w:pPr>
        <w:pStyle w:val="ListParagraph"/>
        <w:numPr>
          <w:ilvl w:val="0"/>
          <w:numId w:val="45"/>
        </w:numPr>
        <w:spacing w:after="0" w:line="259" w:lineRule="auto"/>
      </w:pPr>
      <w:r w:rsidRPr="00345601">
        <w:rPr>
          <w:b/>
          <w:bCs/>
        </w:rPr>
        <w:t>Reliability:</w:t>
      </w:r>
      <w:r>
        <w:t xml:space="preserve"> </w:t>
      </w:r>
      <w:r w:rsidR="00F43051" w:rsidRPr="00F43051">
        <w:t>We deliver services to people that are consistent, transparent, and responsive.</w:t>
      </w:r>
    </w:p>
    <w:p w14:paraId="21818A85" w14:textId="77777777" w:rsidR="00D706B7" w:rsidRPr="000973A4" w:rsidRDefault="00103510" w:rsidP="00345601">
      <w:pPr>
        <w:pStyle w:val="ListParagraph"/>
        <w:numPr>
          <w:ilvl w:val="0"/>
          <w:numId w:val="45"/>
        </w:numPr>
        <w:spacing w:after="0" w:line="259" w:lineRule="auto"/>
      </w:pPr>
      <w:r w:rsidRPr="00345601">
        <w:rPr>
          <w:b/>
          <w:bCs/>
        </w:rPr>
        <w:t>Excellence:</w:t>
      </w:r>
      <w:r>
        <w:t xml:space="preserve"> </w:t>
      </w:r>
      <w:r w:rsidR="00303ED4" w:rsidRPr="00303ED4">
        <w:t>We demonstrate the highest standards of quality, objectivity, and professionalism in our actions, decisions, and outcomes.</w:t>
      </w:r>
    </w:p>
    <w:p w14:paraId="01ABC6F1" w14:textId="77777777" w:rsidR="00D706B7" w:rsidRPr="000973A4" w:rsidRDefault="0077037C" w:rsidP="00345601">
      <w:pPr>
        <w:pStyle w:val="ListParagraph"/>
        <w:numPr>
          <w:ilvl w:val="0"/>
          <w:numId w:val="45"/>
        </w:numPr>
        <w:spacing w:after="0" w:line="259" w:lineRule="auto"/>
      </w:pPr>
      <w:r w:rsidRPr="00345601">
        <w:rPr>
          <w:b/>
          <w:bCs/>
        </w:rPr>
        <w:t>Collaboration:</w:t>
      </w:r>
      <w:r>
        <w:t xml:space="preserve"> </w:t>
      </w:r>
      <w:r w:rsidR="00303ED4" w:rsidRPr="00303ED4">
        <w:t>We value the perspectives of the communities we serve and create space to ensure they are reflected in our decisions and governance.</w:t>
      </w:r>
    </w:p>
    <w:p w14:paraId="35FBCEFD" w14:textId="77777777" w:rsidR="00EF1607" w:rsidRDefault="00EF1607" w:rsidP="00345601">
      <w:pPr>
        <w:pStyle w:val="ListParagraph"/>
        <w:numPr>
          <w:ilvl w:val="0"/>
          <w:numId w:val="45"/>
        </w:numPr>
        <w:spacing w:after="0" w:line="259" w:lineRule="auto"/>
      </w:pPr>
      <w:r w:rsidRPr="00345601">
        <w:rPr>
          <w:b/>
          <w:bCs/>
        </w:rPr>
        <w:t>Innovation:</w:t>
      </w:r>
      <w:r>
        <w:t xml:space="preserve"> </w:t>
      </w:r>
      <w:r w:rsidR="00303ED4" w:rsidRPr="00303ED4">
        <w:t>We anticipate the future of accessible VRS through leadership, creativity, and ongoing connection to our interest holders.</w:t>
      </w:r>
    </w:p>
    <w:p w14:paraId="184085AC" w14:textId="77777777" w:rsidR="00A90306" w:rsidRDefault="00A90306" w:rsidP="00137DFA">
      <w:pPr>
        <w:spacing w:after="0" w:line="259" w:lineRule="auto"/>
      </w:pPr>
    </w:p>
    <w:p w14:paraId="7E54E615" w14:textId="77777777" w:rsidR="00A90306" w:rsidRDefault="00A90306" w:rsidP="00137DFA">
      <w:pPr>
        <w:spacing w:after="0" w:line="259" w:lineRule="auto"/>
      </w:pPr>
    </w:p>
    <w:p w14:paraId="1A0BA23A" w14:textId="77777777" w:rsidR="00A90306" w:rsidRDefault="00A90306" w:rsidP="00137DFA">
      <w:pPr>
        <w:spacing w:after="0" w:line="259" w:lineRule="auto"/>
      </w:pPr>
    </w:p>
    <w:p w14:paraId="4B5B4271" w14:textId="77777777" w:rsidR="00A90306" w:rsidRDefault="00A90306" w:rsidP="00137DFA">
      <w:pPr>
        <w:spacing w:after="0" w:line="259" w:lineRule="auto"/>
      </w:pPr>
    </w:p>
    <w:p w14:paraId="0710CBCF" w14:textId="77777777" w:rsidR="00A90306" w:rsidRDefault="00A90306" w:rsidP="00137DFA">
      <w:pPr>
        <w:spacing w:after="0" w:line="259" w:lineRule="auto"/>
      </w:pPr>
    </w:p>
    <w:p w14:paraId="2A67871D" w14:textId="77777777" w:rsidR="00A90306" w:rsidRDefault="00A90306" w:rsidP="00137DFA">
      <w:pPr>
        <w:spacing w:after="0" w:line="259" w:lineRule="auto"/>
      </w:pPr>
    </w:p>
    <w:p w14:paraId="60B71EE0" w14:textId="77777777" w:rsidR="00A90306" w:rsidRDefault="00A90306" w:rsidP="00137DFA">
      <w:pPr>
        <w:spacing w:after="0" w:line="259" w:lineRule="auto"/>
      </w:pPr>
    </w:p>
    <w:p w14:paraId="6C28722E" w14:textId="77777777" w:rsidR="00A90306" w:rsidRDefault="00A90306" w:rsidP="00137DFA">
      <w:pPr>
        <w:spacing w:after="0" w:line="259" w:lineRule="auto"/>
      </w:pPr>
    </w:p>
    <w:p w14:paraId="66B143BF" w14:textId="77777777" w:rsidR="00A90306" w:rsidRDefault="00A90306" w:rsidP="00137DFA">
      <w:pPr>
        <w:spacing w:after="0" w:line="259" w:lineRule="auto"/>
      </w:pPr>
    </w:p>
    <w:p w14:paraId="3980EBF3" w14:textId="77777777" w:rsidR="00A90306" w:rsidRDefault="00A90306" w:rsidP="00137DFA">
      <w:pPr>
        <w:spacing w:after="0" w:line="259" w:lineRule="auto"/>
      </w:pPr>
    </w:p>
    <w:p w14:paraId="21E8A2E5" w14:textId="77777777" w:rsidR="00A90306" w:rsidRDefault="00A90306" w:rsidP="00137DFA">
      <w:pPr>
        <w:spacing w:after="0" w:line="259" w:lineRule="auto"/>
      </w:pPr>
    </w:p>
    <w:p w14:paraId="74BDE7F5" w14:textId="77777777" w:rsidR="00A90306" w:rsidRDefault="00A90306" w:rsidP="00137DFA">
      <w:pPr>
        <w:spacing w:after="0" w:line="259" w:lineRule="auto"/>
      </w:pPr>
    </w:p>
    <w:p w14:paraId="347887C2" w14:textId="77777777" w:rsidR="00A90306" w:rsidRDefault="00A90306" w:rsidP="00137DFA">
      <w:pPr>
        <w:spacing w:after="0" w:line="259" w:lineRule="auto"/>
      </w:pPr>
    </w:p>
    <w:p w14:paraId="0EFCEA95" w14:textId="77777777" w:rsidR="00A90306" w:rsidRDefault="00A90306" w:rsidP="00137DFA">
      <w:pPr>
        <w:spacing w:after="0" w:line="259" w:lineRule="auto"/>
      </w:pPr>
    </w:p>
    <w:p w14:paraId="17C00616" w14:textId="77777777" w:rsidR="00A90306" w:rsidRPr="000973A4" w:rsidRDefault="00A90306" w:rsidP="00137DFA">
      <w:pPr>
        <w:spacing w:after="0" w:line="259" w:lineRule="auto"/>
      </w:pPr>
    </w:p>
    <w:p w14:paraId="3CB6370F" w14:textId="77777777" w:rsidR="000278A7" w:rsidRDefault="000278A7">
      <w:pPr>
        <w:spacing w:before="0" w:after="160" w:line="259" w:lineRule="auto"/>
        <w:rPr>
          <w:rFonts w:eastAsia="Helvetica LT Std Light"/>
          <w:b/>
          <w:kern w:val="0"/>
          <w:sz w:val="40"/>
          <w:szCs w:val="40"/>
          <w:lang w:val="en-US"/>
          <w14:ligatures w14:val="none"/>
        </w:rPr>
      </w:pPr>
      <w:r>
        <w:br w:type="page"/>
      </w:r>
    </w:p>
    <w:p w14:paraId="356B15B6" w14:textId="77777777" w:rsidR="00AD16FD" w:rsidRPr="000973A4" w:rsidRDefault="00AD16FD" w:rsidP="00137DFA">
      <w:pPr>
        <w:pStyle w:val="Heading1"/>
        <w:spacing w:before="120" w:after="0" w:line="259" w:lineRule="auto"/>
        <w:rPr>
          <w:color w:val="auto"/>
        </w:rPr>
      </w:pPr>
      <w:bookmarkStart w:id="8" w:name="_Toc221878657"/>
      <w:r w:rsidRPr="000973A4">
        <w:rPr>
          <w:color w:val="auto"/>
        </w:rPr>
        <w:lastRenderedPageBreak/>
        <w:t xml:space="preserve">Strategic </w:t>
      </w:r>
      <w:r w:rsidR="00A1709C" w:rsidRPr="000973A4">
        <w:rPr>
          <w:color w:val="auto"/>
        </w:rPr>
        <w:t xml:space="preserve">Direction </w:t>
      </w:r>
      <w:r w:rsidR="00662FE9" w:rsidRPr="000973A4">
        <w:rPr>
          <w:color w:val="auto"/>
        </w:rPr>
        <w:t>| Deliver an Exceptional VRS Experience</w:t>
      </w:r>
      <w:bookmarkEnd w:id="8"/>
      <w:r w:rsidR="00662FE9" w:rsidRPr="000973A4">
        <w:rPr>
          <w:color w:val="auto"/>
        </w:rPr>
        <w:t xml:space="preserve"> </w:t>
      </w:r>
    </w:p>
    <w:p w14:paraId="682CCA18" w14:textId="77777777" w:rsidR="00F43051" w:rsidRDefault="00F43051" w:rsidP="00137DFA">
      <w:pPr>
        <w:spacing w:after="0" w:line="259" w:lineRule="auto"/>
        <w:rPr>
          <w:b/>
        </w:rPr>
      </w:pPr>
      <w:r w:rsidRPr="00F43051">
        <w:t>CAV will continuously enhance platform performance, Video Interpreter support, and ASL and LSQ community engagement to ensure Canada VRS remains reliable, inclusive, and responsive to evolving needs.</w:t>
      </w:r>
    </w:p>
    <w:p w14:paraId="1951F8E7" w14:textId="77777777" w:rsidR="00463079" w:rsidRPr="000973A4" w:rsidRDefault="00463079" w:rsidP="00137DFA">
      <w:pPr>
        <w:pStyle w:val="Heading2"/>
        <w:spacing w:before="120" w:after="0" w:line="259" w:lineRule="auto"/>
        <w:rPr>
          <w:color w:val="auto"/>
        </w:rPr>
      </w:pPr>
      <w:bookmarkStart w:id="9" w:name="_Toc221878658"/>
      <w:r w:rsidRPr="000973A4">
        <w:rPr>
          <w:color w:val="auto"/>
        </w:rPr>
        <w:t>CONTEXT</w:t>
      </w:r>
      <w:bookmarkEnd w:id="9"/>
    </w:p>
    <w:p w14:paraId="78C664E5" w14:textId="77777777" w:rsidR="00CA54D7" w:rsidRPr="00CA54D7" w:rsidRDefault="00CA54D7" w:rsidP="00137DFA">
      <w:pPr>
        <w:spacing w:after="0" w:line="259" w:lineRule="auto"/>
        <w:rPr>
          <w:rFonts w:eastAsia="Helvetica LT Std Light"/>
          <w:kern w:val="0"/>
          <w:szCs w:val="24"/>
          <w:lang w:val="en-US"/>
          <w14:ligatures w14:val="none"/>
        </w:rPr>
      </w:pPr>
      <w:r w:rsidRPr="00CA54D7">
        <w:t>This strategic direction was informed by the following insights from the strategic planning process:</w:t>
      </w:r>
    </w:p>
    <w:p w14:paraId="6E19A11F" w14:textId="77777777" w:rsidR="00642190" w:rsidRPr="00642190" w:rsidRDefault="00642190" w:rsidP="00137DFA">
      <w:pPr>
        <w:pStyle w:val="ListParagraph"/>
        <w:spacing w:after="0" w:line="259" w:lineRule="auto"/>
      </w:pPr>
      <w:r w:rsidRPr="00642190">
        <w:rPr>
          <w:lang w:val="en-CA"/>
        </w:rPr>
        <w:t>ASL, LSQ, and hearing users, along with Video Interpreters, shared that they experience issues with call quality and platform performance when using Canada VRS. These problems can cause frustration and make some people less likely to use the service, illustrating the importance of delivering a more stable platform that responds to user needs.</w:t>
      </w:r>
    </w:p>
    <w:p w14:paraId="68470CBC" w14:textId="77777777" w:rsidR="00B73811" w:rsidRDefault="00010D7D" w:rsidP="00137DFA">
      <w:pPr>
        <w:pStyle w:val="ListParagraph"/>
        <w:spacing w:after="0" w:line="259" w:lineRule="auto"/>
      </w:pPr>
      <w:r w:rsidRPr="00010D7D">
        <w:rPr>
          <w:lang w:val="en-CA"/>
        </w:rPr>
        <w:t>Many people emphasized how important experienced and engaged Video Interpreters are to a good Canada VRS experience. Video Interpreters support callers in many different situations, from simple everyday conversations to urgent or complex calls. This reinforces the need for clear policies, strong supports, and effective guidelines to help Video Interpreters deliver high-quality service.</w:t>
      </w:r>
    </w:p>
    <w:p w14:paraId="08C0667C" w14:textId="77777777" w:rsidR="00B73811" w:rsidRDefault="006B2C27" w:rsidP="00137DFA">
      <w:pPr>
        <w:pStyle w:val="ListParagraph"/>
        <w:spacing w:after="0" w:line="259" w:lineRule="auto"/>
      </w:pPr>
      <w:r w:rsidRPr="006B2C27">
        <w:rPr>
          <w:lang w:val="en-CA"/>
        </w:rPr>
        <w:t>ASL and LSQ users, Video Interpreters, and Video Interpreter Providers want more regular ways to share feedback with CAV about what is working well with Canada VRS and what could be improved. There is an opportunity for CAV to adopt a clear and transparent approach to ongoing engagement with the CAV community</w:t>
      </w:r>
      <w:r>
        <w:rPr>
          <w:lang w:val="en-CA"/>
        </w:rPr>
        <w:t>.</w:t>
      </w:r>
    </w:p>
    <w:p w14:paraId="582862E2" w14:textId="77777777" w:rsidR="00B73811" w:rsidRDefault="006B2C27" w:rsidP="00137DFA">
      <w:pPr>
        <w:pStyle w:val="ListParagraph"/>
        <w:spacing w:after="0" w:line="259" w:lineRule="auto"/>
      </w:pPr>
      <w:r w:rsidRPr="006B2C27">
        <w:rPr>
          <w:lang w:val="en-CA"/>
        </w:rPr>
        <w:t>CAV is also learning from international VRS organizations to understand and apply leading practices. There is strong interest in continuing these partnerships to support ongoing improvements to VRS in Canada and contribute to progress around the world.</w:t>
      </w:r>
    </w:p>
    <w:p w14:paraId="20666F04" w14:textId="77777777" w:rsidR="005D42E8" w:rsidRPr="000973A4" w:rsidRDefault="005D42E8" w:rsidP="00137DFA">
      <w:pPr>
        <w:spacing w:after="0" w:line="259" w:lineRule="auto"/>
        <w:rPr>
          <w:b/>
          <w:szCs w:val="21"/>
        </w:rPr>
      </w:pPr>
      <w:r w:rsidRPr="000973A4">
        <w:br w:type="page"/>
      </w:r>
    </w:p>
    <w:p w14:paraId="14BDAA0C" w14:textId="77777777" w:rsidR="00192082" w:rsidRPr="000973A4" w:rsidRDefault="00A92B47" w:rsidP="00137DFA">
      <w:pPr>
        <w:pStyle w:val="Heading2"/>
        <w:spacing w:before="120" w:after="0" w:line="259" w:lineRule="auto"/>
        <w:rPr>
          <w:color w:val="auto"/>
        </w:rPr>
      </w:pPr>
      <w:bookmarkStart w:id="10" w:name="_Toc221878659"/>
      <w:r w:rsidRPr="000973A4">
        <w:rPr>
          <w:color w:val="auto"/>
        </w:rPr>
        <w:lastRenderedPageBreak/>
        <w:t>STRATEGIC GOALS &amp; INITIATIVES</w:t>
      </w:r>
      <w:bookmarkEnd w:id="10"/>
    </w:p>
    <w:p w14:paraId="4B314DAC" w14:textId="77777777" w:rsidR="00206E73" w:rsidRDefault="00206E73" w:rsidP="00137DFA">
      <w:pPr>
        <w:pStyle w:val="Heading3"/>
        <w:spacing w:before="120" w:after="0" w:line="259" w:lineRule="auto"/>
        <w:contextualSpacing w:val="0"/>
      </w:pPr>
      <w:bookmarkStart w:id="11" w:name="_Toc221878660"/>
      <w:r>
        <w:t xml:space="preserve">Strategic Goal: </w:t>
      </w:r>
      <w:r w:rsidR="006B2C27" w:rsidRPr="006B2C27">
        <w:t>Enhance the reliability, resilience, and user experience of the Canada VRS platform.</w:t>
      </w:r>
      <w:bookmarkEnd w:id="11"/>
    </w:p>
    <w:p w14:paraId="3D7DABFB" w14:textId="77777777" w:rsidR="00597308" w:rsidRDefault="00584DD7" w:rsidP="00137DFA">
      <w:pPr>
        <w:pStyle w:val="ListParagraph"/>
        <w:spacing w:after="0" w:line="259" w:lineRule="auto"/>
      </w:pPr>
      <w:r w:rsidRPr="00584DD7">
        <w:rPr>
          <w:lang w:val="en-CA"/>
        </w:rPr>
        <w:t>Finalize and implement CAV’s digital plan priorities to improve VRS platform stability and performance and address user-identified challenges.</w:t>
      </w:r>
    </w:p>
    <w:p w14:paraId="193B96A0" w14:textId="77777777" w:rsidR="00597308" w:rsidRDefault="00584DD7" w:rsidP="00137DFA">
      <w:pPr>
        <w:pStyle w:val="ListParagraph"/>
        <w:spacing w:after="0" w:line="259" w:lineRule="auto"/>
      </w:pPr>
      <w:r w:rsidRPr="00584DD7">
        <w:rPr>
          <w:lang w:val="en-CA"/>
        </w:rPr>
        <w:t>Embed continuous improvement practices by using data, feedback, and performance analytics to identify and resolve recurring technical or user experience issues, ensuring the platform evolves with community needs and industry standards.</w:t>
      </w:r>
    </w:p>
    <w:p w14:paraId="1E0E34D2" w14:textId="77777777" w:rsidR="00D10CAD" w:rsidRDefault="00D10CAD" w:rsidP="00137DFA">
      <w:pPr>
        <w:pStyle w:val="Heading3"/>
        <w:spacing w:before="120" w:after="0" w:line="259" w:lineRule="auto"/>
        <w:contextualSpacing w:val="0"/>
      </w:pPr>
      <w:bookmarkStart w:id="12" w:name="_Toc221878661"/>
      <w:r>
        <w:t xml:space="preserve">Strategic Goal: </w:t>
      </w:r>
      <w:r w:rsidR="00F06A7E" w:rsidRPr="00F06A7E">
        <w:t>Sustain and support a skilled Video Interpreter workforce.</w:t>
      </w:r>
      <w:bookmarkEnd w:id="12"/>
    </w:p>
    <w:p w14:paraId="220D14B6" w14:textId="77777777" w:rsidR="006A71EC" w:rsidRDefault="00F06A7E" w:rsidP="00137DFA">
      <w:pPr>
        <w:pStyle w:val="ListParagraph"/>
        <w:spacing w:after="0" w:line="259" w:lineRule="auto"/>
      </w:pPr>
      <w:r w:rsidRPr="00F06A7E">
        <w:rPr>
          <w:lang w:val="en-CA"/>
        </w:rPr>
        <w:t>Better understand and contribute to Video Interpreter workforce viability.</w:t>
      </w:r>
    </w:p>
    <w:p w14:paraId="6AE05B56" w14:textId="77777777" w:rsidR="006A71EC" w:rsidRDefault="00F06A7E" w:rsidP="00137DFA">
      <w:pPr>
        <w:pStyle w:val="ListParagraph"/>
        <w:spacing w:after="0" w:line="259" w:lineRule="auto"/>
      </w:pPr>
      <w:r w:rsidRPr="00F06A7E">
        <w:rPr>
          <w:lang w:val="en-CA"/>
        </w:rPr>
        <w:t>Review and update organizational policies affecting Video Interpreters and callers to ensure clarity, fairness, and accessibility</w:t>
      </w:r>
      <w:r>
        <w:rPr>
          <w:lang w:val="en-CA"/>
        </w:rPr>
        <w:t>.</w:t>
      </w:r>
    </w:p>
    <w:p w14:paraId="3C1CEE8C" w14:textId="77777777" w:rsidR="00D8564B" w:rsidRDefault="00D8564B" w:rsidP="00137DFA">
      <w:pPr>
        <w:pStyle w:val="Heading3"/>
        <w:spacing w:before="120" w:after="0" w:line="259" w:lineRule="auto"/>
        <w:contextualSpacing w:val="0"/>
      </w:pPr>
      <w:bookmarkStart w:id="13" w:name="_Toc221878662"/>
      <w:r>
        <w:t xml:space="preserve">Strategic Goal: </w:t>
      </w:r>
      <w:r w:rsidR="00F15EF8" w:rsidRPr="00F15EF8">
        <w:t>Continuously improve Canada VRS through engagement, learning, and innovation.</w:t>
      </w:r>
      <w:bookmarkEnd w:id="13"/>
    </w:p>
    <w:p w14:paraId="3CF857E3" w14:textId="77777777" w:rsidR="00FE60C1" w:rsidRDefault="00F15EF8" w:rsidP="00137DFA">
      <w:pPr>
        <w:pStyle w:val="ListParagraph"/>
        <w:spacing w:after="0" w:line="259" w:lineRule="auto"/>
      </w:pPr>
      <w:r w:rsidRPr="00F15EF8">
        <w:rPr>
          <w:lang w:val="en-CA"/>
        </w:rPr>
        <w:t>Establish consultation methods or strategies to ensure ongoing input from users and Video Interpreter Providers and formalize ongoing ways for user perspectives to shape CAV’s policies and service delivery</w:t>
      </w:r>
      <w:r>
        <w:rPr>
          <w:lang w:val="en-CA"/>
        </w:rPr>
        <w:t>.</w:t>
      </w:r>
    </w:p>
    <w:p w14:paraId="1E506FF1" w14:textId="77777777" w:rsidR="00FE60C1" w:rsidRDefault="00F15EF8" w:rsidP="00137DFA">
      <w:pPr>
        <w:pStyle w:val="ListParagraph"/>
        <w:spacing w:after="0" w:line="259" w:lineRule="auto"/>
      </w:pPr>
      <w:r w:rsidRPr="00F15EF8">
        <w:rPr>
          <w:lang w:val="en-CA"/>
        </w:rPr>
        <w:t>Collaborate with international VRS organizations to exchange insights and leading practices on user experience, Video Interpreter Provider services, and VRS innovation.</w:t>
      </w:r>
    </w:p>
    <w:p w14:paraId="0EE3272D" w14:textId="77777777" w:rsidR="00192082" w:rsidRPr="003B2D8C" w:rsidRDefault="00192082" w:rsidP="00137DFA">
      <w:pPr>
        <w:spacing w:after="0" w:line="259" w:lineRule="auto"/>
        <w:rPr>
          <w:b/>
          <w:bCs/>
        </w:rPr>
      </w:pPr>
    </w:p>
    <w:p w14:paraId="3B62ACC9" w14:textId="77777777" w:rsidR="00192082" w:rsidRDefault="00192082" w:rsidP="00137DFA">
      <w:pPr>
        <w:spacing w:after="0" w:line="259" w:lineRule="auto"/>
      </w:pPr>
    </w:p>
    <w:p w14:paraId="538B60C7" w14:textId="77777777" w:rsidR="00192082" w:rsidRDefault="00192082" w:rsidP="00137DFA">
      <w:pPr>
        <w:spacing w:after="0" w:line="259" w:lineRule="auto"/>
      </w:pPr>
    </w:p>
    <w:p w14:paraId="250C9041" w14:textId="77777777" w:rsidR="00192082" w:rsidRDefault="00192082" w:rsidP="00137DFA">
      <w:pPr>
        <w:spacing w:after="0" w:line="259" w:lineRule="auto"/>
      </w:pPr>
    </w:p>
    <w:p w14:paraId="6E06DEE8" w14:textId="77777777" w:rsidR="00192082" w:rsidRDefault="00192082" w:rsidP="00137DFA">
      <w:pPr>
        <w:spacing w:after="0" w:line="259" w:lineRule="auto"/>
      </w:pPr>
    </w:p>
    <w:p w14:paraId="18A26D8F" w14:textId="77777777" w:rsidR="00192082" w:rsidRDefault="00192082" w:rsidP="00137DFA">
      <w:pPr>
        <w:spacing w:after="0" w:line="259" w:lineRule="auto"/>
      </w:pPr>
    </w:p>
    <w:p w14:paraId="2A51C36B" w14:textId="77777777" w:rsidR="00192082" w:rsidRDefault="00192082" w:rsidP="00137DFA">
      <w:pPr>
        <w:spacing w:after="0" w:line="259" w:lineRule="auto"/>
      </w:pPr>
    </w:p>
    <w:p w14:paraId="1DC2A9C1" w14:textId="77777777" w:rsidR="00671736" w:rsidRDefault="00671736" w:rsidP="00137DFA">
      <w:pPr>
        <w:spacing w:after="0" w:line="259" w:lineRule="auto"/>
      </w:pPr>
    </w:p>
    <w:p w14:paraId="4FF70856" w14:textId="77777777" w:rsidR="00671736" w:rsidRDefault="00671736" w:rsidP="00137DFA">
      <w:pPr>
        <w:spacing w:after="0" w:line="259" w:lineRule="auto"/>
      </w:pPr>
    </w:p>
    <w:p w14:paraId="5307A00F" w14:textId="77777777" w:rsidR="00671736" w:rsidRDefault="00671736" w:rsidP="00137DFA">
      <w:pPr>
        <w:spacing w:after="0" w:line="259" w:lineRule="auto"/>
      </w:pPr>
    </w:p>
    <w:p w14:paraId="669450F7" w14:textId="77777777" w:rsidR="00671736" w:rsidRDefault="00671736" w:rsidP="00137DFA">
      <w:pPr>
        <w:spacing w:after="0" w:line="259" w:lineRule="auto"/>
      </w:pPr>
    </w:p>
    <w:p w14:paraId="62F2F4B0" w14:textId="77777777" w:rsidR="00671736" w:rsidRDefault="00671736" w:rsidP="00137DFA">
      <w:pPr>
        <w:spacing w:after="0" w:line="259" w:lineRule="auto"/>
      </w:pPr>
    </w:p>
    <w:p w14:paraId="1DA1DF6D" w14:textId="77777777" w:rsidR="00671736" w:rsidRDefault="00671736" w:rsidP="00137DFA">
      <w:pPr>
        <w:spacing w:after="0" w:line="259" w:lineRule="auto"/>
      </w:pPr>
    </w:p>
    <w:p w14:paraId="66052A1E" w14:textId="77777777" w:rsidR="00671736" w:rsidRDefault="00671736" w:rsidP="00137DFA">
      <w:pPr>
        <w:spacing w:after="0" w:line="259" w:lineRule="auto"/>
      </w:pPr>
    </w:p>
    <w:p w14:paraId="6F2DB2B6" w14:textId="77777777" w:rsidR="00671736" w:rsidRDefault="00671736" w:rsidP="00137DFA">
      <w:pPr>
        <w:spacing w:after="0" w:line="259" w:lineRule="auto"/>
      </w:pPr>
    </w:p>
    <w:p w14:paraId="472DECF3" w14:textId="77777777" w:rsidR="00AE3565" w:rsidRPr="000973A4" w:rsidRDefault="00662FE9" w:rsidP="00137DFA">
      <w:pPr>
        <w:pStyle w:val="Heading1"/>
        <w:spacing w:before="120" w:after="0" w:line="259" w:lineRule="auto"/>
        <w:rPr>
          <w:color w:val="auto"/>
        </w:rPr>
      </w:pPr>
      <w:bookmarkStart w:id="14" w:name="_Toc221878663"/>
      <w:r w:rsidRPr="000973A4">
        <w:rPr>
          <w:color w:val="auto"/>
        </w:rPr>
        <w:t>Strategic Direction | Foster a Strong, Sustainable, and Accountable Organization</w:t>
      </w:r>
      <w:bookmarkEnd w:id="14"/>
      <w:r w:rsidRPr="000973A4">
        <w:rPr>
          <w:color w:val="auto"/>
        </w:rPr>
        <w:t xml:space="preserve"> </w:t>
      </w:r>
    </w:p>
    <w:p w14:paraId="47E7F148" w14:textId="77777777" w:rsidR="00BD0E6E" w:rsidRDefault="009F79FE" w:rsidP="00137DFA">
      <w:pPr>
        <w:spacing w:after="0" w:line="259" w:lineRule="auto"/>
      </w:pPr>
      <w:bookmarkStart w:id="15" w:name="_Hlk213936831"/>
      <w:r w:rsidRPr="009F79FE">
        <w:t>Ensure CAV has the strategy, structure, leadership, and risk management practices needed to achieve operational excellence, support its people, and deliver Canada VRS with stability and confidence.</w:t>
      </w:r>
    </w:p>
    <w:p w14:paraId="28202A2E" w14:textId="77777777" w:rsidR="00AE3565" w:rsidRPr="000973A4" w:rsidRDefault="00AE3565" w:rsidP="00137DFA">
      <w:pPr>
        <w:pStyle w:val="Heading2"/>
        <w:spacing w:before="120" w:after="0" w:line="259" w:lineRule="auto"/>
        <w:rPr>
          <w:color w:val="auto"/>
        </w:rPr>
      </w:pPr>
      <w:bookmarkStart w:id="16" w:name="_Toc221878664"/>
      <w:r w:rsidRPr="000973A4">
        <w:rPr>
          <w:color w:val="auto"/>
        </w:rPr>
        <w:t>CONTEXT</w:t>
      </w:r>
      <w:bookmarkEnd w:id="16"/>
    </w:p>
    <w:bookmarkEnd w:id="15"/>
    <w:p w14:paraId="74FEE413" w14:textId="77777777" w:rsidR="005901E8" w:rsidRDefault="005901E8" w:rsidP="00137DFA">
      <w:pPr>
        <w:spacing w:after="0" w:line="259" w:lineRule="auto"/>
      </w:pPr>
      <w:r>
        <w:t>This strategic direction is based on what we heard during the strategic planning process:</w:t>
      </w:r>
    </w:p>
    <w:p w14:paraId="7180A409" w14:textId="77777777" w:rsidR="00EF3AD1" w:rsidRPr="00EF3AD1" w:rsidRDefault="00EF3AD1" w:rsidP="00137DFA">
      <w:pPr>
        <w:pStyle w:val="ListParagraph"/>
        <w:spacing w:after="0" w:line="259" w:lineRule="auto"/>
      </w:pPr>
      <w:r w:rsidRPr="00EF3AD1">
        <w:rPr>
          <w:lang w:val="en-CA"/>
        </w:rPr>
        <w:t>Internal teams shared that clearer role expectations and more consistent communication across CAV would help everyone work together more effectively. This would support better coordination, make it easier to deliver on priorities, and help staff manage their workload.</w:t>
      </w:r>
    </w:p>
    <w:p w14:paraId="6F21E620" w14:textId="77777777" w:rsidR="00F902D1" w:rsidRDefault="009F79FE" w:rsidP="00137DFA">
      <w:pPr>
        <w:pStyle w:val="ListParagraph"/>
        <w:spacing w:after="0" w:line="259" w:lineRule="auto"/>
      </w:pPr>
      <w:r w:rsidRPr="009F79FE">
        <w:rPr>
          <w:lang w:val="en-CA"/>
        </w:rPr>
        <w:t>Staff and Canada VRS users described several challenges related to customer service. Their feedback highlights the need to strengthen customer service systems and supports to help staff solve problems and build trust with all users.</w:t>
      </w:r>
    </w:p>
    <w:p w14:paraId="02865962" w14:textId="77777777" w:rsidR="00F902D1" w:rsidRDefault="007B6EFA" w:rsidP="00137DFA">
      <w:pPr>
        <w:pStyle w:val="ListParagraph"/>
        <w:spacing w:after="0" w:line="259" w:lineRule="auto"/>
      </w:pPr>
      <w:r w:rsidRPr="007B6EFA">
        <w:rPr>
          <w:lang w:val="en-CA"/>
        </w:rPr>
        <w:t>Feedback also reinforced the importance of coordinated workforce planning to help CAV continue to build a stable and sustainable organization that can meet changing needs over time.</w:t>
      </w:r>
    </w:p>
    <w:p w14:paraId="771FAC89" w14:textId="77777777" w:rsidR="005D42E8" w:rsidRPr="000973A4" w:rsidRDefault="005D42E8" w:rsidP="00137DFA">
      <w:pPr>
        <w:spacing w:after="0" w:line="259" w:lineRule="auto"/>
        <w:rPr>
          <w:b/>
          <w:szCs w:val="21"/>
        </w:rPr>
      </w:pPr>
      <w:r w:rsidRPr="000973A4">
        <w:br w:type="page"/>
      </w:r>
    </w:p>
    <w:p w14:paraId="152AFCDC" w14:textId="77777777" w:rsidR="00C27328" w:rsidRPr="000973A4" w:rsidRDefault="00C27328" w:rsidP="00137DFA">
      <w:pPr>
        <w:pStyle w:val="Heading2"/>
        <w:spacing w:before="120" w:after="0" w:line="259" w:lineRule="auto"/>
        <w:rPr>
          <w:color w:val="auto"/>
        </w:rPr>
      </w:pPr>
      <w:bookmarkStart w:id="17" w:name="_Toc221878665"/>
      <w:r w:rsidRPr="000973A4">
        <w:rPr>
          <w:color w:val="auto"/>
        </w:rPr>
        <w:lastRenderedPageBreak/>
        <w:t>STRATEGIC GOALS &amp; INITIATIVES</w:t>
      </w:r>
      <w:bookmarkEnd w:id="17"/>
    </w:p>
    <w:p w14:paraId="2D333C58" w14:textId="77777777" w:rsidR="009C56C5" w:rsidRDefault="009C56C5" w:rsidP="00137DFA">
      <w:pPr>
        <w:pStyle w:val="Heading3"/>
        <w:spacing w:before="120" w:after="0" w:line="259" w:lineRule="auto"/>
        <w:contextualSpacing w:val="0"/>
      </w:pPr>
      <w:bookmarkStart w:id="18" w:name="_Toc221878666"/>
      <w:r>
        <w:t xml:space="preserve">Strategic Goal: </w:t>
      </w:r>
      <w:r w:rsidR="007B6EFA" w:rsidRPr="007B6EFA">
        <w:t>Strengthen CAV’s organizational structure and practices to support an effective and high-performing team.</w:t>
      </w:r>
      <w:bookmarkEnd w:id="18"/>
    </w:p>
    <w:p w14:paraId="219ECD31" w14:textId="77777777" w:rsidR="007B6EFA" w:rsidRPr="007B6EFA" w:rsidRDefault="007B6EFA" w:rsidP="00137DFA">
      <w:pPr>
        <w:pStyle w:val="ListParagraph"/>
        <w:spacing w:after="0" w:line="259" w:lineRule="auto"/>
      </w:pPr>
      <w:r w:rsidRPr="007B6EFA">
        <w:rPr>
          <w:lang w:val="en-CA"/>
        </w:rPr>
        <w:t>Review and strengthen CAV’s operating model to ensure it aligns with the Strategic Plan and clearly defines organizational roles and responsibilities.</w:t>
      </w:r>
    </w:p>
    <w:p w14:paraId="6432A6BE" w14:textId="77777777" w:rsidR="00650548" w:rsidRDefault="00DB11FD" w:rsidP="00137DFA">
      <w:pPr>
        <w:pStyle w:val="ListParagraph"/>
        <w:spacing w:after="0" w:line="259" w:lineRule="auto"/>
      </w:pPr>
      <w:r w:rsidRPr="00DB11FD">
        <w:rPr>
          <w:lang w:val="en-CA"/>
        </w:rPr>
        <w:t>Commit to fostering a culture of workplace wellbeing while maintaining a safe and engaging work environment.</w:t>
      </w:r>
    </w:p>
    <w:p w14:paraId="0633ADFB" w14:textId="77777777" w:rsidR="00265BF4" w:rsidRDefault="00265BF4" w:rsidP="00137DFA">
      <w:pPr>
        <w:pStyle w:val="Heading3"/>
        <w:spacing w:before="120" w:after="0" w:line="259" w:lineRule="auto"/>
        <w:contextualSpacing w:val="0"/>
      </w:pPr>
      <w:bookmarkStart w:id="19" w:name="_Toc221878667"/>
      <w:r>
        <w:t xml:space="preserve">Strategic Goal: </w:t>
      </w:r>
      <w:r w:rsidR="00DB11FD" w:rsidRPr="00DB11FD">
        <w:t>Enhance the quality and accessibility of Canada VRS customer service.</w:t>
      </w:r>
      <w:bookmarkEnd w:id="19"/>
    </w:p>
    <w:p w14:paraId="07A61954" w14:textId="77777777" w:rsidR="00E12F67" w:rsidRDefault="00DB11FD" w:rsidP="00137DFA">
      <w:pPr>
        <w:pStyle w:val="ListParagraph"/>
        <w:spacing w:after="0" w:line="259" w:lineRule="auto"/>
      </w:pPr>
      <w:r w:rsidRPr="00DB11FD">
        <w:rPr>
          <w:lang w:val="en-CA"/>
        </w:rPr>
        <w:t>Continue implementing CAV’s customer service improvement priorities to strengthen systems, tools, and processes that ensure responsive, reliable, and accessible support for users.</w:t>
      </w:r>
    </w:p>
    <w:p w14:paraId="0A266643" w14:textId="77777777" w:rsidR="00E12F67" w:rsidRDefault="00A5080A" w:rsidP="00137DFA">
      <w:pPr>
        <w:pStyle w:val="ListParagraph"/>
        <w:spacing w:after="0" w:line="259" w:lineRule="auto"/>
      </w:pPr>
      <w:r w:rsidRPr="00A5080A">
        <w:rPr>
          <w:lang w:val="en-CA"/>
        </w:rPr>
        <w:t>Advance training and quality standards for customer service staff to deliver consistent, accurate, and user-centred support in every interaction.</w:t>
      </w:r>
    </w:p>
    <w:p w14:paraId="7E2DDB66" w14:textId="77777777" w:rsidR="006C32AD" w:rsidRDefault="006C32AD" w:rsidP="00137DFA">
      <w:pPr>
        <w:pStyle w:val="Heading3"/>
        <w:spacing w:before="120" w:after="0" w:line="259" w:lineRule="auto"/>
        <w:contextualSpacing w:val="0"/>
      </w:pPr>
      <w:bookmarkStart w:id="20" w:name="_Toc221878668"/>
      <w:r>
        <w:t xml:space="preserve">Strategic Goal: </w:t>
      </w:r>
      <w:r w:rsidR="00A5080A" w:rsidRPr="00A5080A">
        <w:t>Advance organizational maturity to strengthen CAV’s capacity, accountability, and long-term sustainability.</w:t>
      </w:r>
      <w:bookmarkEnd w:id="20"/>
    </w:p>
    <w:p w14:paraId="4046C7B3" w14:textId="77777777" w:rsidR="00D84324" w:rsidRDefault="00A5080A" w:rsidP="00137DFA">
      <w:pPr>
        <w:pStyle w:val="ListParagraph"/>
        <w:spacing w:after="0" w:line="259" w:lineRule="auto"/>
      </w:pPr>
      <w:r w:rsidRPr="00A5080A">
        <w:rPr>
          <w:lang w:val="en-CA"/>
        </w:rPr>
        <w:t>Develop and implement a structured risk management framework to identify, assess, and mitigate potential threats and uncertainties that could affect CAV or the delivery of Canada VRS.</w:t>
      </w:r>
    </w:p>
    <w:p w14:paraId="7667EA3A" w14:textId="77777777" w:rsidR="007A016F" w:rsidRDefault="00AA1202" w:rsidP="00137DFA">
      <w:pPr>
        <w:pStyle w:val="TableBullet"/>
        <w:numPr>
          <w:ilvl w:val="0"/>
          <w:numId w:val="0"/>
        </w:numPr>
        <w:spacing w:before="120" w:after="0" w:line="259" w:lineRule="auto"/>
        <w:ind w:left="720"/>
      </w:pPr>
      <w:r w:rsidRPr="00AA1202">
        <w:rPr>
          <w:rFonts w:eastAsia="Helvetica LT Std Light" w:cstheme="minorBidi"/>
          <w:sz w:val="21"/>
          <w:szCs w:val="24"/>
          <w:lang w:val="en-CA"/>
        </w:rPr>
        <w:t>Foster business practices that prioritize financial stability, cost discipline, and value</w:t>
      </w:r>
      <w:r>
        <w:rPr>
          <w:rFonts w:eastAsia="Helvetica LT Std Light" w:cstheme="minorBidi"/>
          <w:sz w:val="21"/>
          <w:szCs w:val="24"/>
          <w:lang w:val="en-CA"/>
        </w:rPr>
        <w:t>-</w:t>
      </w:r>
      <w:r w:rsidRPr="00AA1202">
        <w:rPr>
          <w:rFonts w:eastAsia="Helvetica LT Std Light" w:cstheme="minorBidi"/>
          <w:sz w:val="21"/>
          <w:szCs w:val="24"/>
          <w:lang w:val="en-CA"/>
        </w:rPr>
        <w:t>for-money practices while preserving CAV’s community-based ethos.</w:t>
      </w:r>
    </w:p>
    <w:p w14:paraId="0B91A8DC" w14:textId="77777777" w:rsidR="00C27328" w:rsidRDefault="00C27328" w:rsidP="00137DFA">
      <w:pPr>
        <w:spacing w:after="0" w:line="259" w:lineRule="auto"/>
      </w:pPr>
    </w:p>
    <w:p w14:paraId="6E07C813" w14:textId="77777777" w:rsidR="00C27328" w:rsidRDefault="00C27328" w:rsidP="00137DFA">
      <w:pPr>
        <w:spacing w:after="0" w:line="259" w:lineRule="auto"/>
      </w:pPr>
    </w:p>
    <w:p w14:paraId="3B937E08" w14:textId="77777777" w:rsidR="00C27328" w:rsidRDefault="00C27328" w:rsidP="00137DFA">
      <w:pPr>
        <w:spacing w:after="0" w:line="259" w:lineRule="auto"/>
      </w:pPr>
    </w:p>
    <w:p w14:paraId="2456DFC9" w14:textId="77777777" w:rsidR="00C27328" w:rsidRDefault="00C27328" w:rsidP="00137DFA">
      <w:pPr>
        <w:spacing w:after="0" w:line="259" w:lineRule="auto"/>
      </w:pPr>
    </w:p>
    <w:p w14:paraId="33D3E48F" w14:textId="77777777" w:rsidR="00C27328" w:rsidRDefault="00C27328" w:rsidP="00137DFA">
      <w:pPr>
        <w:spacing w:after="0" w:line="259" w:lineRule="auto"/>
      </w:pPr>
    </w:p>
    <w:p w14:paraId="62F400D0" w14:textId="77777777" w:rsidR="00C27328" w:rsidRDefault="00C27328" w:rsidP="00137DFA">
      <w:pPr>
        <w:spacing w:after="0" w:line="259" w:lineRule="auto"/>
      </w:pPr>
    </w:p>
    <w:p w14:paraId="45D0149D" w14:textId="77777777" w:rsidR="00C27328" w:rsidRDefault="00C27328" w:rsidP="00137DFA">
      <w:pPr>
        <w:spacing w:after="0" w:line="259" w:lineRule="auto"/>
      </w:pPr>
    </w:p>
    <w:p w14:paraId="5AB397D6" w14:textId="77777777" w:rsidR="00C27328" w:rsidRDefault="00C27328" w:rsidP="00137DFA">
      <w:pPr>
        <w:spacing w:after="0" w:line="259" w:lineRule="auto"/>
      </w:pPr>
    </w:p>
    <w:p w14:paraId="36D4CD8D" w14:textId="77777777" w:rsidR="00C27328" w:rsidRDefault="00C27328" w:rsidP="00137DFA">
      <w:pPr>
        <w:spacing w:after="0" w:line="259" w:lineRule="auto"/>
      </w:pPr>
    </w:p>
    <w:p w14:paraId="1CDE67C7" w14:textId="77777777" w:rsidR="00C27328" w:rsidRDefault="00C27328" w:rsidP="00137DFA">
      <w:pPr>
        <w:spacing w:after="0" w:line="259" w:lineRule="auto"/>
      </w:pPr>
    </w:p>
    <w:p w14:paraId="1B3FF0B2" w14:textId="77777777" w:rsidR="00C27328" w:rsidRDefault="00C27328" w:rsidP="00137DFA">
      <w:pPr>
        <w:spacing w:after="0" w:line="259" w:lineRule="auto"/>
      </w:pPr>
    </w:p>
    <w:p w14:paraId="7F01A75D" w14:textId="77777777" w:rsidR="00490DB3" w:rsidRDefault="00490DB3" w:rsidP="00137DFA">
      <w:pPr>
        <w:spacing w:after="0" w:line="259" w:lineRule="auto"/>
      </w:pPr>
    </w:p>
    <w:p w14:paraId="7D7E9EA8" w14:textId="77777777" w:rsidR="00490DB3" w:rsidRPr="000973A4" w:rsidRDefault="00490DB3" w:rsidP="00137DFA">
      <w:pPr>
        <w:spacing w:after="0" w:line="259" w:lineRule="auto"/>
      </w:pPr>
    </w:p>
    <w:p w14:paraId="7D99873E" w14:textId="77777777" w:rsidR="007F5950" w:rsidRPr="000973A4" w:rsidRDefault="00633CBE" w:rsidP="00137DFA">
      <w:pPr>
        <w:pStyle w:val="Heading1"/>
        <w:spacing w:before="120" w:after="0" w:line="259" w:lineRule="auto"/>
        <w:rPr>
          <w:color w:val="auto"/>
        </w:rPr>
      </w:pPr>
      <w:bookmarkStart w:id="21" w:name="_Toc221878669"/>
      <w:r w:rsidRPr="000973A4">
        <w:rPr>
          <w:color w:val="auto"/>
        </w:rPr>
        <w:lastRenderedPageBreak/>
        <w:t xml:space="preserve">Strategic Direction | Expand Inclusion and </w:t>
      </w:r>
      <w:r w:rsidR="00490DB3" w:rsidRPr="000973A4">
        <w:rPr>
          <w:color w:val="auto"/>
          <w:lang w:val="en-CA"/>
        </w:rPr>
        <w:t>Awareness</w:t>
      </w:r>
      <w:bookmarkEnd w:id="21"/>
    </w:p>
    <w:p w14:paraId="05E64B3D" w14:textId="77777777" w:rsidR="00181862" w:rsidRDefault="00AA1202" w:rsidP="00137DFA">
      <w:pPr>
        <w:spacing w:after="0" w:line="259" w:lineRule="auto"/>
      </w:pPr>
      <w:r w:rsidRPr="00AA1202">
        <w:t>Ensure more people across Canada know about, understand, and can access Canada VRS.</w:t>
      </w:r>
    </w:p>
    <w:p w14:paraId="6EE1246C" w14:textId="77777777" w:rsidR="007F5950" w:rsidRPr="000973A4" w:rsidRDefault="007F5950" w:rsidP="00137DFA">
      <w:pPr>
        <w:pStyle w:val="Heading2"/>
        <w:spacing w:before="120" w:after="0" w:line="259" w:lineRule="auto"/>
        <w:rPr>
          <w:color w:val="auto"/>
        </w:rPr>
      </w:pPr>
      <w:bookmarkStart w:id="22" w:name="_Toc221878670"/>
      <w:r w:rsidRPr="000973A4">
        <w:rPr>
          <w:color w:val="auto"/>
        </w:rPr>
        <w:t>CONTEXT</w:t>
      </w:r>
      <w:bookmarkEnd w:id="22"/>
    </w:p>
    <w:p w14:paraId="4E3F2517" w14:textId="77777777" w:rsidR="008828A9" w:rsidRDefault="008828A9" w:rsidP="00137DFA">
      <w:pPr>
        <w:spacing w:after="0" w:line="259" w:lineRule="auto"/>
      </w:pPr>
      <w:r>
        <w:t>This strategic direction is based on what we heard during the strategic planning process:</w:t>
      </w:r>
    </w:p>
    <w:p w14:paraId="677EC5BC" w14:textId="77777777" w:rsidR="0087328B" w:rsidRDefault="00B878E0" w:rsidP="00137DFA">
      <w:pPr>
        <w:pStyle w:val="ListParagraph"/>
        <w:numPr>
          <w:ilvl w:val="0"/>
          <w:numId w:val="27"/>
        </w:numPr>
        <w:spacing w:after="0" w:line="259" w:lineRule="auto"/>
      </w:pPr>
      <w:r>
        <w:rPr>
          <w:lang w:val="en-CA"/>
        </w:rPr>
        <w:t>I</w:t>
      </w:r>
      <w:r w:rsidRPr="00B878E0">
        <w:rPr>
          <w:lang w:val="en-CA"/>
        </w:rPr>
        <w:t>nterest holders shared that many Indigenous and DeafBlind community members face multiple barriers when trying to use Canada VRS. For example, limited awareness of the service, accessibility challenges with current tools, and limited internet access. This feedback reinforces CAV’s responsibility to engage these communities in meaningful and ongoing ways to understand their experiences and ensure Canada VRS is as accessible and useful as possible.</w:t>
      </w:r>
    </w:p>
    <w:p w14:paraId="0574AA19" w14:textId="77777777" w:rsidR="0087328B" w:rsidRDefault="005E5452" w:rsidP="00137DFA">
      <w:pPr>
        <w:pStyle w:val="ListParagraph"/>
        <w:numPr>
          <w:ilvl w:val="0"/>
          <w:numId w:val="27"/>
        </w:numPr>
        <w:spacing w:after="0" w:line="259" w:lineRule="auto"/>
      </w:pPr>
      <w:r w:rsidRPr="005E5452">
        <w:rPr>
          <w:lang w:val="en-CA"/>
        </w:rPr>
        <w:t>Users, Video Interpreters, and partners noted that many public services, businesses, and institutions still do not understand how Canada VRS works. This can lead to call refusals or situations where callers or Video Interpreters must explain the service. This highlights an opportunity for CAV to increase targeted and general education and outreach to reduce these challenges.</w:t>
      </w:r>
    </w:p>
    <w:p w14:paraId="67AE2AAA" w14:textId="77777777" w:rsidR="0087328B" w:rsidRDefault="005E5452" w:rsidP="00137DFA">
      <w:pPr>
        <w:pStyle w:val="ListParagraph"/>
        <w:numPr>
          <w:ilvl w:val="0"/>
          <w:numId w:val="27"/>
        </w:numPr>
        <w:spacing w:after="0" w:line="259" w:lineRule="auto"/>
      </w:pPr>
      <w:r w:rsidRPr="005E5452">
        <w:rPr>
          <w:lang w:val="en-CA"/>
        </w:rPr>
        <w:t>Interest holders emphasized that collaboration across the telecommunications system is still uneven. There are varying levels of awareness about accessibility requirements and limited coordination around future technological development. This underscores the need for CAV to strengthen partnerships and continue its national leadership role in VRS to support more equitable communication access.</w:t>
      </w:r>
    </w:p>
    <w:p w14:paraId="1FA7B4B2" w14:textId="77777777" w:rsidR="007364D9" w:rsidRPr="000973A4" w:rsidRDefault="007364D9" w:rsidP="00137DFA">
      <w:pPr>
        <w:pStyle w:val="ListParagraph"/>
        <w:numPr>
          <w:ilvl w:val="0"/>
          <w:numId w:val="27"/>
        </w:numPr>
        <w:spacing w:after="0" w:line="259" w:lineRule="auto"/>
      </w:pPr>
      <w:r w:rsidRPr="000973A4">
        <w:br w:type="page"/>
      </w:r>
    </w:p>
    <w:p w14:paraId="7FCBCA94" w14:textId="77777777" w:rsidR="007F1C3C" w:rsidRPr="000973A4" w:rsidRDefault="007F1C3C" w:rsidP="00137DFA">
      <w:pPr>
        <w:pStyle w:val="Heading2"/>
        <w:spacing w:before="120" w:after="0" w:line="259" w:lineRule="auto"/>
        <w:rPr>
          <w:color w:val="auto"/>
        </w:rPr>
      </w:pPr>
      <w:bookmarkStart w:id="23" w:name="_Toc221878671"/>
      <w:r w:rsidRPr="000973A4">
        <w:rPr>
          <w:color w:val="auto"/>
        </w:rPr>
        <w:lastRenderedPageBreak/>
        <w:t>STRATEGIC GOALS &amp; INITIATIVES</w:t>
      </w:r>
      <w:bookmarkEnd w:id="23"/>
    </w:p>
    <w:p w14:paraId="48279FA1" w14:textId="77777777" w:rsidR="00830A9C" w:rsidRDefault="00830A9C" w:rsidP="00137DFA">
      <w:pPr>
        <w:pStyle w:val="Heading3"/>
        <w:spacing w:before="120" w:after="0" w:line="259" w:lineRule="auto"/>
        <w:contextualSpacing w:val="0"/>
      </w:pPr>
      <w:bookmarkStart w:id="24" w:name="_Toc221878672"/>
      <w:r>
        <w:t xml:space="preserve">Strategic Goal: </w:t>
      </w:r>
      <w:r w:rsidR="005E5452" w:rsidRPr="005E5452">
        <w:t>Collaborate with Indigenous peoples and people who are DeafBlind to strengthen access to and use of Canada VRS.</w:t>
      </w:r>
      <w:bookmarkEnd w:id="24"/>
    </w:p>
    <w:p w14:paraId="3323B3BD" w14:textId="77777777" w:rsidR="00584E00" w:rsidRDefault="00E57B59" w:rsidP="00137DFA">
      <w:pPr>
        <w:pStyle w:val="ListParagraph"/>
        <w:spacing w:after="0" w:line="259" w:lineRule="auto"/>
      </w:pPr>
      <w:r w:rsidRPr="00E57B59">
        <w:rPr>
          <w:lang w:val="en-CA"/>
        </w:rPr>
        <w:t>Build cultural sensitivity and capacity through training and education to develop trusted, respectful, and lasting relationships with Indigenous VRS users and potential users.</w:t>
      </w:r>
    </w:p>
    <w:p w14:paraId="7BB321BD" w14:textId="77777777" w:rsidR="00584E00" w:rsidRDefault="00E57B59" w:rsidP="00137DFA">
      <w:pPr>
        <w:pStyle w:val="ListParagraph"/>
        <w:spacing w:after="0" w:line="259" w:lineRule="auto"/>
      </w:pPr>
      <w:r w:rsidRPr="00E57B59">
        <w:rPr>
          <w:lang w:val="en-CA"/>
        </w:rPr>
        <w:t>Engage directly with Indigenous and DeafBlind VRS users and potential users who use ASL or LSQ as their primary language to understand their specific needs, experiences, and perspectives, and identify ways to make VRS more inclusive and accessible.</w:t>
      </w:r>
    </w:p>
    <w:p w14:paraId="222245D3" w14:textId="77777777" w:rsidR="00584E00" w:rsidRDefault="00E57B59" w:rsidP="00137DFA">
      <w:pPr>
        <w:pStyle w:val="ListParagraph"/>
        <w:spacing w:after="0" w:line="259" w:lineRule="auto"/>
      </w:pPr>
      <w:r w:rsidRPr="00E57B59">
        <w:rPr>
          <w:lang w:val="en-CA"/>
        </w:rPr>
        <w:t>Review key recommendations from the DeafBlind Feasibility Study and consider feasibility of implementing the highest priority actions to improve accessibility for current DeafBlind Canada VRS users.</w:t>
      </w:r>
    </w:p>
    <w:p w14:paraId="17DD745D" w14:textId="77777777" w:rsidR="00312774" w:rsidRDefault="00312774" w:rsidP="00137DFA">
      <w:pPr>
        <w:pStyle w:val="Heading3"/>
        <w:spacing w:before="120" w:after="0" w:line="259" w:lineRule="auto"/>
        <w:contextualSpacing w:val="0"/>
      </w:pPr>
      <w:bookmarkStart w:id="25" w:name="_Toc221878673"/>
      <w:r>
        <w:t>Strategic Goal: Increase awareness and understanding of Canada VRS.</w:t>
      </w:r>
      <w:bookmarkEnd w:id="25"/>
    </w:p>
    <w:p w14:paraId="25C5DCEB" w14:textId="77777777" w:rsidR="007E495D" w:rsidRDefault="00546D64" w:rsidP="00137DFA">
      <w:pPr>
        <w:pStyle w:val="ListParagraph"/>
        <w:spacing w:after="0" w:line="259" w:lineRule="auto"/>
      </w:pPr>
      <w:r w:rsidRPr="00546D64">
        <w:rPr>
          <w:lang w:val="en-CA"/>
        </w:rPr>
        <w:t>Expand outreach to key sectors - including healthcare, legal, government, and financial services – to promote how VRS supports accessible communication and encourage organizations to provide dedicated VRS numbers.</w:t>
      </w:r>
    </w:p>
    <w:p w14:paraId="32B8E1A3" w14:textId="77777777" w:rsidR="007E495D" w:rsidRDefault="00546D64" w:rsidP="00137DFA">
      <w:pPr>
        <w:pStyle w:val="ListParagraph"/>
        <w:spacing w:after="0" w:line="259" w:lineRule="auto"/>
      </w:pPr>
      <w:r w:rsidRPr="00546D64">
        <w:rPr>
          <w:lang w:val="en-CA"/>
        </w:rPr>
        <w:t>Deliver or co-deliver awareness campaigns to educate the public about the purpose and benefits of Canada VRS.</w:t>
      </w:r>
    </w:p>
    <w:p w14:paraId="79B501E1" w14:textId="77777777" w:rsidR="007E495D" w:rsidRDefault="00546D64" w:rsidP="00137DFA">
      <w:pPr>
        <w:pStyle w:val="ListParagraph"/>
        <w:spacing w:after="0" w:line="259" w:lineRule="auto"/>
      </w:pPr>
      <w:r w:rsidRPr="00546D64">
        <w:rPr>
          <w:lang w:val="en-CA"/>
        </w:rPr>
        <w:t>Strengthen awareness among ASL and LSQ communities to ensure more people who use these languages know about and can fully benefit from Canada VRS.</w:t>
      </w:r>
    </w:p>
    <w:p w14:paraId="30160282" w14:textId="77777777" w:rsidR="00A238F9" w:rsidRDefault="00A238F9" w:rsidP="00137DFA">
      <w:pPr>
        <w:pStyle w:val="Heading3"/>
        <w:spacing w:before="120" w:after="0" w:line="259" w:lineRule="auto"/>
        <w:contextualSpacing w:val="0"/>
      </w:pPr>
      <w:bookmarkStart w:id="26" w:name="_Toc221878674"/>
      <w:r>
        <w:t xml:space="preserve">Strategic Goal: </w:t>
      </w:r>
      <w:r w:rsidR="0002615D" w:rsidRPr="0002615D">
        <w:t>Strengthen CAV’s national leadership in VRS and the adoption of VRS in society.</w:t>
      </w:r>
      <w:bookmarkEnd w:id="26"/>
    </w:p>
    <w:p w14:paraId="576B131C" w14:textId="77777777" w:rsidR="00FE6149" w:rsidRDefault="0002615D" w:rsidP="00137DFA">
      <w:pPr>
        <w:pStyle w:val="ListParagraph"/>
        <w:spacing w:after="0" w:line="259" w:lineRule="auto"/>
      </w:pPr>
      <w:r w:rsidRPr="0002615D">
        <w:rPr>
          <w:lang w:val="en-CA"/>
        </w:rPr>
        <w:t>Collaborate with telecommunications interest holders to shape VRS standards, technology, and policies that support equitable communication access for users.</w:t>
      </w:r>
    </w:p>
    <w:p w14:paraId="41C909DD" w14:textId="77777777" w:rsidR="00FE6149" w:rsidRDefault="001E7C29" w:rsidP="00137DFA">
      <w:pPr>
        <w:pStyle w:val="ListParagraph"/>
        <w:spacing w:after="0" w:line="259" w:lineRule="auto"/>
      </w:pPr>
      <w:r w:rsidRPr="001E7C29">
        <w:rPr>
          <w:lang w:val="en-CA"/>
        </w:rPr>
        <w:t>Share research, insights, and progress on accessibility and inclusion of VRS across Canada and abroad.</w:t>
      </w:r>
    </w:p>
    <w:p w14:paraId="588C4451" w14:textId="77777777" w:rsidR="00192082" w:rsidRDefault="00192082" w:rsidP="00137DFA">
      <w:pPr>
        <w:spacing w:after="0" w:line="259" w:lineRule="auto"/>
      </w:pPr>
    </w:p>
    <w:p w14:paraId="1825B9E2" w14:textId="77777777" w:rsidR="00192082" w:rsidRDefault="00192082" w:rsidP="00137DFA">
      <w:pPr>
        <w:spacing w:after="0" w:line="259" w:lineRule="auto"/>
      </w:pPr>
    </w:p>
    <w:p w14:paraId="7A58E080" w14:textId="77777777" w:rsidR="00192082" w:rsidRDefault="00192082" w:rsidP="00137DFA">
      <w:pPr>
        <w:spacing w:after="0" w:line="259" w:lineRule="auto"/>
      </w:pPr>
    </w:p>
    <w:p w14:paraId="3EA980B1" w14:textId="77777777" w:rsidR="00192082" w:rsidRDefault="00192082" w:rsidP="00137DFA">
      <w:pPr>
        <w:spacing w:after="0" w:line="259" w:lineRule="auto"/>
      </w:pPr>
    </w:p>
    <w:p w14:paraId="07BAD940" w14:textId="77777777" w:rsidR="00BC4CAB" w:rsidRDefault="00BC4CAB" w:rsidP="00137DFA">
      <w:pPr>
        <w:spacing w:after="0" w:line="259" w:lineRule="auto"/>
      </w:pPr>
    </w:p>
    <w:p w14:paraId="262D22A6" w14:textId="77777777" w:rsidR="00BC4CAB" w:rsidRDefault="00BC4CAB" w:rsidP="00137DFA">
      <w:pPr>
        <w:spacing w:after="0" w:line="259" w:lineRule="auto"/>
      </w:pPr>
    </w:p>
    <w:p w14:paraId="2C970F33" w14:textId="77777777" w:rsidR="00BC4CAB" w:rsidRDefault="00BC4CAB" w:rsidP="00137DFA">
      <w:pPr>
        <w:spacing w:after="0" w:line="259" w:lineRule="auto"/>
      </w:pPr>
    </w:p>
    <w:p w14:paraId="3A2EE9A6" w14:textId="77777777" w:rsidR="005062CD" w:rsidRDefault="005062CD" w:rsidP="00137DFA">
      <w:pPr>
        <w:spacing w:after="0" w:line="259" w:lineRule="auto"/>
      </w:pPr>
    </w:p>
    <w:p w14:paraId="34C66224" w14:textId="77777777" w:rsidR="005062CD" w:rsidRDefault="005062CD" w:rsidP="00137DFA">
      <w:pPr>
        <w:spacing w:after="0" w:line="259" w:lineRule="auto"/>
      </w:pPr>
    </w:p>
    <w:p w14:paraId="39AFDAF1" w14:textId="77777777" w:rsidR="00490DB3" w:rsidRDefault="00490DB3" w:rsidP="00137DFA">
      <w:pPr>
        <w:spacing w:after="0" w:line="259" w:lineRule="auto"/>
      </w:pPr>
    </w:p>
    <w:p w14:paraId="2A6F1D8E" w14:textId="77777777" w:rsidR="001E4B19" w:rsidRPr="000973A4" w:rsidRDefault="00633CBE" w:rsidP="00137DFA">
      <w:pPr>
        <w:pStyle w:val="Heading1"/>
        <w:spacing w:before="120" w:after="0" w:line="259" w:lineRule="auto"/>
        <w:rPr>
          <w:color w:val="auto"/>
        </w:rPr>
      </w:pPr>
      <w:bookmarkStart w:id="27" w:name="_Toc221878675"/>
      <w:r w:rsidRPr="000973A4">
        <w:rPr>
          <w:color w:val="auto"/>
        </w:rPr>
        <w:t>Putting Strategy into Action</w:t>
      </w:r>
      <w:bookmarkEnd w:id="27"/>
      <w:r w:rsidRPr="000973A4">
        <w:rPr>
          <w:color w:val="auto"/>
        </w:rPr>
        <w:t xml:space="preserve"> </w:t>
      </w:r>
    </w:p>
    <w:p w14:paraId="03CD8770" w14:textId="77777777" w:rsidR="000A776B" w:rsidRDefault="001E7C29" w:rsidP="00137DFA">
      <w:pPr>
        <w:spacing w:after="0" w:line="259" w:lineRule="auto"/>
      </w:pPr>
      <w:r w:rsidRPr="001E7C29">
        <w:t>CAV developed its first Strategic Plan to establish a practical roadmap that strengthens the delivery and oversight of Canada VRS, reinforces confidence and trust in the service, and responds to the evolving communication needs of Canada VRS users</w:t>
      </w:r>
      <w:r>
        <w:t>.</w:t>
      </w:r>
    </w:p>
    <w:p w14:paraId="7ED185A9" w14:textId="77777777" w:rsidR="000A776B" w:rsidRDefault="00F60DDA" w:rsidP="00137DFA">
      <w:pPr>
        <w:spacing w:after="0" w:line="259" w:lineRule="auto"/>
      </w:pPr>
      <w:r w:rsidRPr="00F60DDA">
        <w:t>The work now shifts to implementation of the initiatives in this Plan. CAV will align its resources, activities, and teams to advance the goals within this Plan.</w:t>
      </w:r>
    </w:p>
    <w:p w14:paraId="4701AA84" w14:textId="77777777" w:rsidR="000A776B" w:rsidRDefault="00F60DDA" w:rsidP="00137DFA">
      <w:pPr>
        <w:spacing w:after="0" w:line="259" w:lineRule="auto"/>
      </w:pPr>
      <w:r w:rsidRPr="00F60DDA">
        <w:t>CAV is committed to this work and to maintaining open communication with its partners and the people it serves about its progress. Users, Video Interpreters, Video Interpreter Providers, and other partners expressed a shared desire for stronger relationships and continued collaboration, and CAV will continue to engage these groups as the Plan is implemented.</w:t>
      </w:r>
    </w:p>
    <w:p w14:paraId="25F7690A" w14:textId="77777777" w:rsidR="000A776B" w:rsidRDefault="00F60DDA" w:rsidP="00137DFA">
      <w:pPr>
        <w:spacing w:after="0" w:line="259" w:lineRule="auto"/>
      </w:pPr>
      <w:r w:rsidRPr="00F60DDA">
        <w:t>Internally, CAV leadership will communicate clearly so that all staff understand their role in implementing the Plan and will foster an environment where employees are supported, informed, and connected to CAV’s vision and mission. Accountability remains central to this work, and CAV will monitor progress through key performance indicators and public reporting, so everyone can understand how CAV is responding to changing user needs and its evolving environment.</w:t>
      </w:r>
    </w:p>
    <w:p w14:paraId="1F856B5E" w14:textId="77777777" w:rsidR="000A776B" w:rsidRDefault="00C45258" w:rsidP="00137DFA">
      <w:pPr>
        <w:spacing w:after="0" w:line="259" w:lineRule="auto"/>
      </w:pPr>
      <w:r w:rsidRPr="00C45258">
        <w:t>CAV is ready to put this strategy into action and continue advancing accessible, high-quality, and equitable communication for all who rely on Canada VRS.</w:t>
      </w:r>
    </w:p>
    <w:p w14:paraId="5C74BA9B" w14:textId="77777777" w:rsidR="003D6EE9" w:rsidRDefault="003D6EE9" w:rsidP="00137DFA">
      <w:pPr>
        <w:spacing w:after="0" w:line="259" w:lineRule="auto"/>
      </w:pPr>
    </w:p>
    <w:p w14:paraId="0527B4C3" w14:textId="77777777" w:rsidR="001571EB" w:rsidRDefault="001571EB" w:rsidP="00FD1AA9">
      <w:pPr>
        <w:spacing w:after="0" w:line="259" w:lineRule="auto"/>
      </w:pPr>
    </w:p>
    <w:p w14:paraId="5F4E5842" w14:textId="77777777" w:rsidR="00673F41" w:rsidRPr="00673F41" w:rsidRDefault="00673F41" w:rsidP="00FD1AA9">
      <w:pPr>
        <w:spacing w:after="0" w:line="259" w:lineRule="auto"/>
        <w:ind w:left="360"/>
      </w:pPr>
    </w:p>
    <w:sectPr w:rsidR="00673F41" w:rsidRPr="00673F41" w:rsidSect="00B0725D">
      <w:headerReference w:type="even" r:id="rId14"/>
      <w:headerReference w:type="default" r:id="rId15"/>
      <w:footerReference w:type="even" r:id="rId16"/>
      <w:headerReference w:type="first" r:id="rId17"/>
      <w:footerReference w:type="first" r:id="rId18"/>
      <w:pgSz w:w="12240" w:h="15840"/>
      <w:pgMar w:top="1440" w:right="1185" w:bottom="1440" w:left="1440" w:header="51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CA10E" w14:textId="77777777" w:rsidR="00DE18EA" w:rsidRDefault="00DE18EA" w:rsidP="00BD5A42">
      <w:r>
        <w:separator/>
      </w:r>
    </w:p>
    <w:p w14:paraId="67BB5DA4" w14:textId="77777777" w:rsidR="00DE18EA" w:rsidRDefault="00DE18EA"/>
    <w:p w14:paraId="1A044854" w14:textId="77777777" w:rsidR="00DE18EA" w:rsidRDefault="00DE18EA" w:rsidP="00F809B2"/>
    <w:p w14:paraId="315779A3" w14:textId="77777777" w:rsidR="00DE18EA" w:rsidRDefault="00DE18EA" w:rsidP="00F809B2"/>
  </w:endnote>
  <w:endnote w:type="continuationSeparator" w:id="0">
    <w:p w14:paraId="1535C427" w14:textId="77777777" w:rsidR="00DE18EA" w:rsidRDefault="00DE18EA" w:rsidP="00BD5A42">
      <w:r>
        <w:continuationSeparator/>
      </w:r>
    </w:p>
    <w:p w14:paraId="4AB2DA3E" w14:textId="77777777" w:rsidR="00DE18EA" w:rsidRDefault="00DE18EA"/>
    <w:p w14:paraId="4A6B60B4" w14:textId="77777777" w:rsidR="00DE18EA" w:rsidRDefault="00DE18EA" w:rsidP="00F809B2"/>
    <w:p w14:paraId="1469AD9D" w14:textId="77777777" w:rsidR="00DE18EA" w:rsidRDefault="00DE18EA" w:rsidP="00F80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panose1 w:val="00000000000000000000"/>
    <w:charset w:val="00"/>
    <w:family w:val="auto"/>
    <w:pitch w:val="variable"/>
    <w:sig w:usb0="A00002FF" w:usb1="5000204B" w:usb2="00000000" w:usb3="00000000" w:csb0="00000197" w:csb1="00000000"/>
    <w:embedRegular r:id="rId1" w:fontKey="{A9BDF43E-BB8E-B44F-B4E7-A052C8C9151D}"/>
    <w:embedBold r:id="rId2" w:fontKey="{6F9A004D-5922-4943-BC39-5ACD39FA6705}"/>
    <w:embedItalic r:id="rId3" w:fontKey="{481E717B-5688-614A-AC31-467742D40C7B}"/>
    <w:embedBoldItalic r:id="rId4" w:fontKey="{66477CE6-CCE2-2443-9F2E-9CA338B6AF78}"/>
  </w:font>
  <w:font w:name="Calibri">
    <w:panose1 w:val="020F0502020204030204"/>
    <w:charset w:val="00"/>
    <w:family w:val="swiss"/>
    <w:pitch w:val="variable"/>
    <w:sig w:usb0="E4002EFF" w:usb1="C200247B" w:usb2="00000009" w:usb3="00000000" w:csb0="000001FF" w:csb1="00000000"/>
  </w:font>
  <w:font w:name="Helvetica LT Std Light">
    <w:panose1 w:val="020B0403020202020204"/>
    <w:charset w:val="00"/>
    <w:family w:val="swiss"/>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embedBold r:id="rId5" w:subsetted="1" w:fontKey="{5D5E7FE3-891A-E24F-A8DA-72A0BD2A44E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5B9C" w14:textId="77777777" w:rsidR="00F6446B" w:rsidRDefault="00F64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6462" w14:textId="77777777" w:rsidR="00F6446B" w:rsidRDefault="00F64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80B0" w14:textId="77777777" w:rsidR="00DE18EA" w:rsidRDefault="00DE18EA" w:rsidP="00BD5A42">
      <w:r>
        <w:separator/>
      </w:r>
    </w:p>
    <w:p w14:paraId="0DF69ECE" w14:textId="77777777" w:rsidR="00DE18EA" w:rsidRDefault="00DE18EA"/>
    <w:p w14:paraId="49370786" w14:textId="77777777" w:rsidR="00DE18EA" w:rsidRDefault="00DE18EA" w:rsidP="00F809B2"/>
    <w:p w14:paraId="5F28837C" w14:textId="77777777" w:rsidR="00DE18EA" w:rsidRDefault="00DE18EA" w:rsidP="00F809B2"/>
  </w:footnote>
  <w:footnote w:type="continuationSeparator" w:id="0">
    <w:p w14:paraId="7C232AC1" w14:textId="77777777" w:rsidR="00DE18EA" w:rsidRDefault="00DE18EA" w:rsidP="00BD5A42">
      <w:r>
        <w:continuationSeparator/>
      </w:r>
    </w:p>
    <w:p w14:paraId="6C2C2E2A" w14:textId="77777777" w:rsidR="00DE18EA" w:rsidRDefault="00DE18EA"/>
    <w:p w14:paraId="75F3EB6E" w14:textId="77777777" w:rsidR="00DE18EA" w:rsidRDefault="00DE18EA" w:rsidP="00F809B2"/>
    <w:p w14:paraId="299BC3A3" w14:textId="77777777" w:rsidR="00DE18EA" w:rsidRDefault="00DE18EA" w:rsidP="00F80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6CF7" w14:textId="77777777" w:rsidR="004F3AC7" w:rsidRDefault="004F3AC7" w:rsidP="001C677B">
    <w:pPr>
      <w:pStyle w:val="Header"/>
    </w:pPr>
  </w:p>
  <w:sdt>
    <w:sdtPr>
      <w:id w:val="-1789187292"/>
      <w:docPartObj>
        <w:docPartGallery w:val="Page Numbers (Top of Page)"/>
        <w:docPartUnique/>
      </w:docPartObj>
    </w:sdtPr>
    <w:sdtEndPr>
      <w:rPr>
        <w:noProof/>
      </w:rPr>
    </w:sdtEndPr>
    <w:sdtContent>
      <w:p w14:paraId="4FAD306C" w14:textId="77777777" w:rsidR="004F3AC7" w:rsidRDefault="004F3AC7">
        <w:pPr>
          <w:pStyle w:val="Header"/>
          <w:jc w:val="right"/>
        </w:pPr>
      </w:p>
      <w:p w14:paraId="42278044" w14:textId="77777777" w:rsidR="004F3AC7" w:rsidRDefault="004F3AC7">
        <w:pPr>
          <w:pStyle w:val="Header"/>
          <w:jc w:val="right"/>
        </w:pPr>
        <w:r>
          <w:t>___</w:t>
        </w:r>
      </w:p>
      <w:p w14:paraId="0070932A" w14:textId="77777777" w:rsidR="004F3AC7" w:rsidRPr="001C677B" w:rsidRDefault="004F3AC7" w:rsidP="001E3ECE">
        <w:pPr>
          <w:pStyle w:val="Header"/>
          <w:ind w:right="57"/>
          <w:jc w:val="right"/>
          <w:rPr>
            <w:noProof/>
          </w:rPr>
        </w:pPr>
        <w:r w:rsidRPr="001C677B">
          <w:fldChar w:fldCharType="begin"/>
        </w:r>
        <w:r w:rsidRPr="001C677B">
          <w:instrText xml:space="preserve"> PAGE   \* MERGEFORMAT </w:instrText>
        </w:r>
        <w:r w:rsidRPr="001C677B">
          <w:fldChar w:fldCharType="separate"/>
        </w:r>
        <w:r w:rsidRPr="001C677B">
          <w:rPr>
            <w:noProof/>
          </w:rPr>
          <w:t>2</w:t>
        </w:r>
        <w:r w:rsidRPr="001C677B">
          <w:rPr>
            <w:noProof/>
          </w:rPr>
          <w:fldChar w:fldCharType="end"/>
        </w:r>
        <w:r w:rsidRPr="001C677B">
          <w:rPr>
            <w:noProof/>
          </w:rPr>
          <w:t xml:space="preserve"> </w:t>
        </w:r>
      </w:p>
    </w:sdtContent>
  </w:sdt>
  <w:p w14:paraId="79CA594B" w14:textId="77777777" w:rsidR="004F3AC7" w:rsidRDefault="004F3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9B2B" w14:textId="77777777" w:rsidR="004F3AC7" w:rsidRDefault="004F3AC7">
    <w:pPr>
      <w:pStyle w:val="Header"/>
      <w:tabs>
        <w:tab w:val="clear" w:pos="4680"/>
        <w:tab w:val="clear" w:pos="9360"/>
        <w:tab w:val="center" w:pos="4808"/>
      </w:tabs>
    </w:pPr>
    <w:r>
      <w:tab/>
    </w:r>
  </w:p>
  <w:p w14:paraId="5ECEC2B2" w14:textId="77777777" w:rsidR="004F3AC7" w:rsidRDefault="004F3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10CF" w14:textId="77777777" w:rsidR="00F6446B" w:rsidRDefault="00F6446B">
    <w:pPr>
      <w:pStyle w:val="Header"/>
    </w:pPr>
  </w:p>
  <w:p w14:paraId="5B38ACCA" w14:textId="77777777" w:rsidR="007E2CE5" w:rsidRDefault="007E2CE5"/>
  <w:p w14:paraId="2849A830" w14:textId="77777777" w:rsidR="007E2CE5" w:rsidRDefault="007E2CE5" w:rsidP="00F809B2"/>
  <w:p w14:paraId="2CC5F502" w14:textId="77777777" w:rsidR="007E2CE5" w:rsidRDefault="007E2CE5" w:rsidP="00F809B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916024"/>
      <w:docPartObj>
        <w:docPartGallery w:val="Page Numbers (Top of Page)"/>
        <w:docPartUnique/>
      </w:docPartObj>
    </w:sdtPr>
    <w:sdtEndPr>
      <w:rPr>
        <w:noProof/>
      </w:rPr>
    </w:sdtEndPr>
    <w:sdtContent>
      <w:p w14:paraId="776EFECA" w14:textId="77777777" w:rsidR="007448FB" w:rsidRDefault="007448F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318211" w14:textId="77777777" w:rsidR="00F6446B" w:rsidRDefault="00F6446B" w:rsidP="007448FB">
    <w:pPr>
      <w:pStyle w:val="Header"/>
      <w:tabs>
        <w:tab w:val="clear" w:pos="4680"/>
        <w:tab w:val="clear" w:pos="9360"/>
        <w:tab w:val="right" w:pos="961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224171"/>
      <w:docPartObj>
        <w:docPartGallery w:val="Page Numbers (Top of Page)"/>
        <w:docPartUnique/>
      </w:docPartObj>
    </w:sdtPr>
    <w:sdtEndPr>
      <w:rPr>
        <w:noProof/>
      </w:rPr>
    </w:sdtEndPr>
    <w:sdtContent>
      <w:p w14:paraId="222C3030" w14:textId="77777777" w:rsidR="007448FB" w:rsidRDefault="007448F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4175F6" w14:textId="77777777" w:rsidR="00F6446B" w:rsidRDefault="00F64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0CB8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34562"/>
    <w:multiLevelType w:val="multilevel"/>
    <w:tmpl w:val="C346D646"/>
    <w:styleLink w:val="CurrentList5"/>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C515BB"/>
    <w:multiLevelType w:val="hybridMultilevel"/>
    <w:tmpl w:val="CCA678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55532"/>
    <w:multiLevelType w:val="hybridMultilevel"/>
    <w:tmpl w:val="A0FC5344"/>
    <w:lvl w:ilvl="0" w:tplc="FFFFFFFF">
      <w:start w:val="1"/>
      <w:numFmt w:val="decimal"/>
      <w:lvlText w:val="%1."/>
      <w:lvlJc w:val="left"/>
      <w:pPr>
        <w:ind w:left="720" w:hanging="360"/>
      </w:pPr>
    </w:lvl>
    <w:lvl w:ilvl="1" w:tplc="10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515565"/>
    <w:multiLevelType w:val="multilevel"/>
    <w:tmpl w:val="6924F13A"/>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5AB2035"/>
    <w:multiLevelType w:val="multilevel"/>
    <w:tmpl w:val="A3F2EF3C"/>
    <w:styleLink w:val="CurrentList12"/>
    <w:lvl w:ilvl="0">
      <w:start w:val="1"/>
      <w:numFmt w:val="decimal"/>
      <w:lvlText w:val="%1)"/>
      <w:lvlJc w:val="left"/>
      <w:pPr>
        <w:ind w:left="71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8F24E8"/>
    <w:multiLevelType w:val="hybridMultilevel"/>
    <w:tmpl w:val="3AAE80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A35383F"/>
    <w:multiLevelType w:val="hybridMultilevel"/>
    <w:tmpl w:val="8A740318"/>
    <w:lvl w:ilvl="0" w:tplc="16225F3A">
      <w:start w:val="1"/>
      <w:numFmt w:val="bullet"/>
      <w:pStyle w:val="Table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D675095"/>
    <w:multiLevelType w:val="multilevel"/>
    <w:tmpl w:val="B47A3A9C"/>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FC63BC"/>
    <w:multiLevelType w:val="hybridMultilevel"/>
    <w:tmpl w:val="E5AA4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9504AE"/>
    <w:multiLevelType w:val="hybridMultilevel"/>
    <w:tmpl w:val="8F6CC82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8273AF"/>
    <w:multiLevelType w:val="hybridMultilevel"/>
    <w:tmpl w:val="28F6F13A"/>
    <w:lvl w:ilvl="0" w:tplc="4EF6B89C">
      <w:start w:val="1"/>
      <w:numFmt w:val="decimal"/>
      <w:pStyle w:val="NumberingStyle"/>
      <w:lvlText w:val="%1."/>
      <w:lvlJc w:val="right"/>
      <w:pPr>
        <w:ind w:left="71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D0956"/>
    <w:multiLevelType w:val="multilevel"/>
    <w:tmpl w:val="2C7CDE6A"/>
    <w:styleLink w:val="CurrentList13"/>
    <w:lvl w:ilvl="0">
      <w:start w:val="1"/>
      <w:numFmt w:val="decimal"/>
      <w:lvlText w:val="%1)"/>
      <w:lvlJc w:val="left"/>
      <w:pPr>
        <w:ind w:left="35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600E2A"/>
    <w:multiLevelType w:val="hybridMultilevel"/>
    <w:tmpl w:val="150EFA08"/>
    <w:lvl w:ilvl="0" w:tplc="FFFFFFFF">
      <w:start w:val="1"/>
      <w:numFmt w:val="decimal"/>
      <w:lvlText w:val="%1."/>
      <w:lvlJc w:val="left"/>
      <w:pPr>
        <w:ind w:left="720" w:hanging="360"/>
      </w:pPr>
    </w:lvl>
    <w:lvl w:ilvl="1" w:tplc="10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587209"/>
    <w:multiLevelType w:val="multilevel"/>
    <w:tmpl w:val="6924F13A"/>
    <w:styleLink w:val="CurrentList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8AB5D20"/>
    <w:multiLevelType w:val="hybridMultilevel"/>
    <w:tmpl w:val="66FAEFF8"/>
    <w:lvl w:ilvl="0" w:tplc="3DD0D824">
      <w:start w:val="1"/>
      <w:numFmt w:val="bullet"/>
      <w:pStyle w:val="ListParagraph"/>
      <w:lvlText w:val=""/>
      <w:lvlJc w:val="left"/>
      <w:pPr>
        <w:ind w:left="717"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AF01EF"/>
    <w:multiLevelType w:val="hybridMultilevel"/>
    <w:tmpl w:val="95D23B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9427765"/>
    <w:multiLevelType w:val="multilevel"/>
    <w:tmpl w:val="A238DFC2"/>
    <w:styleLink w:val="CurrentList18"/>
    <w:lvl w:ilvl="0">
      <w:start w:val="1"/>
      <w:numFmt w:val="decimal"/>
      <w:lvlText w:val="%1."/>
      <w:lvlJc w:val="right"/>
      <w:pPr>
        <w:ind w:left="717" w:hanging="1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1338FF"/>
    <w:multiLevelType w:val="hybridMultilevel"/>
    <w:tmpl w:val="A70274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3846E7E"/>
    <w:multiLevelType w:val="multilevel"/>
    <w:tmpl w:val="04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4274F0C"/>
    <w:multiLevelType w:val="hybridMultilevel"/>
    <w:tmpl w:val="7472B7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D6005D"/>
    <w:multiLevelType w:val="hybridMultilevel"/>
    <w:tmpl w:val="DD56CEE6"/>
    <w:lvl w:ilvl="0" w:tplc="FFFFFFFF">
      <w:start w:val="1"/>
      <w:numFmt w:val="decimal"/>
      <w:lvlText w:val="%1."/>
      <w:lvlJc w:val="left"/>
      <w:pPr>
        <w:ind w:left="720" w:hanging="360"/>
      </w:pPr>
    </w:lvl>
    <w:lvl w:ilvl="1" w:tplc="10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B917E3"/>
    <w:multiLevelType w:val="multilevel"/>
    <w:tmpl w:val="1A54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700015"/>
    <w:multiLevelType w:val="multilevel"/>
    <w:tmpl w:val="CA444210"/>
    <w:styleLink w:val="CurrentList2"/>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391FE9"/>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0A21137"/>
    <w:multiLevelType w:val="hybridMultilevel"/>
    <w:tmpl w:val="5130F9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61A7B04"/>
    <w:multiLevelType w:val="hybridMultilevel"/>
    <w:tmpl w:val="18BC4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DE90D47"/>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3E3222"/>
    <w:multiLevelType w:val="multilevel"/>
    <w:tmpl w:val="61766F1C"/>
    <w:styleLink w:val="CurrentList3"/>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7C42F4"/>
    <w:multiLevelType w:val="multilevel"/>
    <w:tmpl w:val="04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04F43A9"/>
    <w:multiLevelType w:val="hybridMultilevel"/>
    <w:tmpl w:val="DB0E30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13C4E12"/>
    <w:multiLevelType w:val="multilevel"/>
    <w:tmpl w:val="46F45D7C"/>
    <w:styleLink w:val="CurrentList17"/>
    <w:lvl w:ilvl="0">
      <w:start w:val="1"/>
      <w:numFmt w:val="decimal"/>
      <w:lvlText w:val="%1."/>
      <w:lvlJc w:val="right"/>
      <w:pPr>
        <w:ind w:left="71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C9362A"/>
    <w:multiLevelType w:val="multilevel"/>
    <w:tmpl w:val="F3800BEC"/>
    <w:styleLink w:val="CurrentList8"/>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3D50375"/>
    <w:multiLevelType w:val="multilevel"/>
    <w:tmpl w:val="66FAEFF8"/>
    <w:styleLink w:val="CurrentList16"/>
    <w:lvl w:ilvl="0">
      <w:start w:val="1"/>
      <w:numFmt w:val="bullet"/>
      <w:lvlText w:val=""/>
      <w:lvlJc w:val="left"/>
      <w:pPr>
        <w:ind w:left="71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6F4253"/>
    <w:multiLevelType w:val="multilevel"/>
    <w:tmpl w:val="AA2E53A6"/>
    <w:styleLink w:val="CurrentList11"/>
    <w:lvl w:ilvl="0">
      <w:start w:val="1"/>
      <w:numFmt w:val="decimal"/>
      <w:lvlText w:val="%1."/>
      <w:lvlJc w:val="left"/>
      <w:pPr>
        <w:ind w:left="35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E6A02B6"/>
    <w:multiLevelType w:val="multilevel"/>
    <w:tmpl w:val="71704024"/>
    <w:styleLink w:val="CurrentList15"/>
    <w:lvl w:ilvl="0">
      <w:start w:val="1"/>
      <w:numFmt w:val="bullet"/>
      <w:lvlText w:val=""/>
      <w:lvlJc w:val="left"/>
      <w:pPr>
        <w:ind w:left="71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EE142DB"/>
    <w:multiLevelType w:val="hybridMultilevel"/>
    <w:tmpl w:val="175C6A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1268889">
    <w:abstractNumId w:val="7"/>
  </w:num>
  <w:num w:numId="2" w16cid:durableId="1381712229">
    <w:abstractNumId w:val="4"/>
  </w:num>
  <w:num w:numId="3" w16cid:durableId="1183520959">
    <w:abstractNumId w:val="23"/>
  </w:num>
  <w:num w:numId="4" w16cid:durableId="202594337">
    <w:abstractNumId w:val="28"/>
  </w:num>
  <w:num w:numId="5" w16cid:durableId="290522370">
    <w:abstractNumId w:val="14"/>
  </w:num>
  <w:num w:numId="6" w16cid:durableId="1980959103">
    <w:abstractNumId w:val="1"/>
  </w:num>
  <w:num w:numId="7" w16cid:durableId="1234900088">
    <w:abstractNumId w:val="29"/>
  </w:num>
  <w:num w:numId="8" w16cid:durableId="1425761588">
    <w:abstractNumId w:val="19"/>
  </w:num>
  <w:num w:numId="9" w16cid:durableId="935013655">
    <w:abstractNumId w:val="32"/>
  </w:num>
  <w:num w:numId="10" w16cid:durableId="862015605">
    <w:abstractNumId w:val="24"/>
  </w:num>
  <w:num w:numId="11" w16cid:durableId="2024941726">
    <w:abstractNumId w:val="27"/>
  </w:num>
  <w:num w:numId="12" w16cid:durableId="1721201612">
    <w:abstractNumId w:val="15"/>
  </w:num>
  <w:num w:numId="13" w16cid:durableId="97794439">
    <w:abstractNumId w:val="11"/>
  </w:num>
  <w:num w:numId="14" w16cid:durableId="950740796">
    <w:abstractNumId w:val="34"/>
  </w:num>
  <w:num w:numId="15" w16cid:durableId="1248034389">
    <w:abstractNumId w:val="5"/>
  </w:num>
  <w:num w:numId="16" w16cid:durableId="1692101484">
    <w:abstractNumId w:val="12"/>
  </w:num>
  <w:num w:numId="17" w16cid:durableId="653685449">
    <w:abstractNumId w:val="8"/>
  </w:num>
  <w:num w:numId="18" w16cid:durableId="702294347">
    <w:abstractNumId w:val="35"/>
  </w:num>
  <w:num w:numId="19" w16cid:durableId="1152134940">
    <w:abstractNumId w:val="33"/>
  </w:num>
  <w:num w:numId="20" w16cid:durableId="1588077334">
    <w:abstractNumId w:val="31"/>
  </w:num>
  <w:num w:numId="21" w16cid:durableId="902833303">
    <w:abstractNumId w:val="17"/>
  </w:num>
  <w:num w:numId="22" w16cid:durableId="1909027113">
    <w:abstractNumId w:val="0"/>
  </w:num>
  <w:num w:numId="23" w16cid:durableId="760179966">
    <w:abstractNumId w:val="9"/>
  </w:num>
  <w:num w:numId="24" w16cid:durableId="1688673568">
    <w:abstractNumId w:val="22"/>
  </w:num>
  <w:num w:numId="25" w16cid:durableId="1269001371">
    <w:abstractNumId w:val="20"/>
  </w:num>
  <w:num w:numId="26" w16cid:durableId="178204696">
    <w:abstractNumId w:val="26"/>
  </w:num>
  <w:num w:numId="27" w16cid:durableId="1853910913">
    <w:abstractNumId w:val="36"/>
  </w:num>
  <w:num w:numId="28" w16cid:durableId="689840850">
    <w:abstractNumId w:val="2"/>
  </w:num>
  <w:num w:numId="29" w16cid:durableId="914169317">
    <w:abstractNumId w:val="10"/>
  </w:num>
  <w:num w:numId="30" w16cid:durableId="524831295">
    <w:abstractNumId w:val="13"/>
  </w:num>
  <w:num w:numId="31" w16cid:durableId="741021396">
    <w:abstractNumId w:val="21"/>
  </w:num>
  <w:num w:numId="32" w16cid:durableId="937252537">
    <w:abstractNumId w:val="3"/>
  </w:num>
  <w:num w:numId="33" w16cid:durableId="910967704">
    <w:abstractNumId w:val="25"/>
  </w:num>
  <w:num w:numId="34" w16cid:durableId="634137229">
    <w:abstractNumId w:val="16"/>
  </w:num>
  <w:num w:numId="35" w16cid:durableId="792400872">
    <w:abstractNumId w:val="15"/>
  </w:num>
  <w:num w:numId="36" w16cid:durableId="2142526985">
    <w:abstractNumId w:val="15"/>
  </w:num>
  <w:num w:numId="37" w16cid:durableId="2003582099">
    <w:abstractNumId w:val="15"/>
  </w:num>
  <w:num w:numId="38" w16cid:durableId="1606840567">
    <w:abstractNumId w:val="15"/>
  </w:num>
  <w:num w:numId="39" w16cid:durableId="1967462524">
    <w:abstractNumId w:val="15"/>
  </w:num>
  <w:num w:numId="40" w16cid:durableId="1846625919">
    <w:abstractNumId w:val="15"/>
  </w:num>
  <w:num w:numId="41" w16cid:durableId="196043750">
    <w:abstractNumId w:val="15"/>
  </w:num>
  <w:num w:numId="42" w16cid:durableId="7681633">
    <w:abstractNumId w:val="15"/>
  </w:num>
  <w:num w:numId="43" w16cid:durableId="180510932">
    <w:abstractNumId w:val="30"/>
  </w:num>
  <w:num w:numId="44" w16cid:durableId="1829709078">
    <w:abstractNumId w:val="6"/>
  </w:num>
  <w:num w:numId="45" w16cid:durableId="308024902">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embedTrueTypeFonts/>
  <w:embedSystemFonts/>
  <w:saveSubsetFonts/>
  <w:proofState w:grammar="clean"/>
  <w:attachedTemplate r:id="rId1"/>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4"/>
    <w:rsid w:val="00004C8E"/>
    <w:rsid w:val="00005397"/>
    <w:rsid w:val="00005ED3"/>
    <w:rsid w:val="00010349"/>
    <w:rsid w:val="00010D7D"/>
    <w:rsid w:val="00017C30"/>
    <w:rsid w:val="00017CE5"/>
    <w:rsid w:val="0002565D"/>
    <w:rsid w:val="0002615D"/>
    <w:rsid w:val="000263E7"/>
    <w:rsid w:val="000278A7"/>
    <w:rsid w:val="000354A5"/>
    <w:rsid w:val="00041334"/>
    <w:rsid w:val="00041796"/>
    <w:rsid w:val="00042A90"/>
    <w:rsid w:val="00042B02"/>
    <w:rsid w:val="00045418"/>
    <w:rsid w:val="00045D6A"/>
    <w:rsid w:val="00046292"/>
    <w:rsid w:val="000470EC"/>
    <w:rsid w:val="00052BCA"/>
    <w:rsid w:val="000572BA"/>
    <w:rsid w:val="00061924"/>
    <w:rsid w:val="0006241C"/>
    <w:rsid w:val="0006324C"/>
    <w:rsid w:val="000663B5"/>
    <w:rsid w:val="00070F1C"/>
    <w:rsid w:val="000713AB"/>
    <w:rsid w:val="00071742"/>
    <w:rsid w:val="00073728"/>
    <w:rsid w:val="000745F2"/>
    <w:rsid w:val="000772FA"/>
    <w:rsid w:val="00080AA8"/>
    <w:rsid w:val="0008188A"/>
    <w:rsid w:val="00083BD5"/>
    <w:rsid w:val="00092295"/>
    <w:rsid w:val="000973A4"/>
    <w:rsid w:val="000A0522"/>
    <w:rsid w:val="000A0B96"/>
    <w:rsid w:val="000A4B40"/>
    <w:rsid w:val="000A67C5"/>
    <w:rsid w:val="000A6E2A"/>
    <w:rsid w:val="000A776B"/>
    <w:rsid w:val="000B0425"/>
    <w:rsid w:val="000B091F"/>
    <w:rsid w:val="000B0B5A"/>
    <w:rsid w:val="000B51D2"/>
    <w:rsid w:val="000B6473"/>
    <w:rsid w:val="000B736E"/>
    <w:rsid w:val="000C1D13"/>
    <w:rsid w:val="000C53BF"/>
    <w:rsid w:val="000C60EE"/>
    <w:rsid w:val="000C6CF1"/>
    <w:rsid w:val="000D0577"/>
    <w:rsid w:val="000D0615"/>
    <w:rsid w:val="000D1A14"/>
    <w:rsid w:val="000D1EB3"/>
    <w:rsid w:val="000D6BC0"/>
    <w:rsid w:val="000E3067"/>
    <w:rsid w:val="000E45E4"/>
    <w:rsid w:val="000E7825"/>
    <w:rsid w:val="000F13EE"/>
    <w:rsid w:val="000F565B"/>
    <w:rsid w:val="001018FB"/>
    <w:rsid w:val="00103510"/>
    <w:rsid w:val="001035D2"/>
    <w:rsid w:val="00104CF1"/>
    <w:rsid w:val="00107812"/>
    <w:rsid w:val="00107CB8"/>
    <w:rsid w:val="00111E91"/>
    <w:rsid w:val="00114172"/>
    <w:rsid w:val="001144A7"/>
    <w:rsid w:val="001201C8"/>
    <w:rsid w:val="001202FD"/>
    <w:rsid w:val="00122503"/>
    <w:rsid w:val="0012450C"/>
    <w:rsid w:val="001260B8"/>
    <w:rsid w:val="00127240"/>
    <w:rsid w:val="0012754F"/>
    <w:rsid w:val="00127B13"/>
    <w:rsid w:val="00127D00"/>
    <w:rsid w:val="00135D17"/>
    <w:rsid w:val="00136612"/>
    <w:rsid w:val="00137DFA"/>
    <w:rsid w:val="001429CD"/>
    <w:rsid w:val="0014491E"/>
    <w:rsid w:val="001474BD"/>
    <w:rsid w:val="00147BCE"/>
    <w:rsid w:val="0015124E"/>
    <w:rsid w:val="00152C5C"/>
    <w:rsid w:val="001541D3"/>
    <w:rsid w:val="0015450A"/>
    <w:rsid w:val="001571EB"/>
    <w:rsid w:val="00162D05"/>
    <w:rsid w:val="001635CB"/>
    <w:rsid w:val="00164E65"/>
    <w:rsid w:val="00164F24"/>
    <w:rsid w:val="0016762E"/>
    <w:rsid w:val="001722BD"/>
    <w:rsid w:val="00172E94"/>
    <w:rsid w:val="00175A7E"/>
    <w:rsid w:val="00181862"/>
    <w:rsid w:val="00182ED4"/>
    <w:rsid w:val="00192082"/>
    <w:rsid w:val="00192375"/>
    <w:rsid w:val="00195186"/>
    <w:rsid w:val="001A2332"/>
    <w:rsid w:val="001A3B4E"/>
    <w:rsid w:val="001A4A25"/>
    <w:rsid w:val="001A4B05"/>
    <w:rsid w:val="001B0C65"/>
    <w:rsid w:val="001B3A25"/>
    <w:rsid w:val="001B6E72"/>
    <w:rsid w:val="001C05FF"/>
    <w:rsid w:val="001C0DA6"/>
    <w:rsid w:val="001C10A5"/>
    <w:rsid w:val="001C234F"/>
    <w:rsid w:val="001C365F"/>
    <w:rsid w:val="001C396D"/>
    <w:rsid w:val="001C677B"/>
    <w:rsid w:val="001D14F7"/>
    <w:rsid w:val="001D47F4"/>
    <w:rsid w:val="001D753B"/>
    <w:rsid w:val="001E0C3A"/>
    <w:rsid w:val="001E1D87"/>
    <w:rsid w:val="001E3ECE"/>
    <w:rsid w:val="001E4629"/>
    <w:rsid w:val="001E4B19"/>
    <w:rsid w:val="001E4ED5"/>
    <w:rsid w:val="001E595D"/>
    <w:rsid w:val="001E5E35"/>
    <w:rsid w:val="001E61D5"/>
    <w:rsid w:val="001E7C29"/>
    <w:rsid w:val="001F2708"/>
    <w:rsid w:val="001F3E20"/>
    <w:rsid w:val="001F5BE1"/>
    <w:rsid w:val="00205B71"/>
    <w:rsid w:val="00205D9E"/>
    <w:rsid w:val="00205FA2"/>
    <w:rsid w:val="002068C7"/>
    <w:rsid w:val="00206E73"/>
    <w:rsid w:val="002074D5"/>
    <w:rsid w:val="00212B8F"/>
    <w:rsid w:val="00214050"/>
    <w:rsid w:val="00221B99"/>
    <w:rsid w:val="00221BAC"/>
    <w:rsid w:val="00224299"/>
    <w:rsid w:val="00224E8B"/>
    <w:rsid w:val="002252B7"/>
    <w:rsid w:val="00226DB4"/>
    <w:rsid w:val="002304F5"/>
    <w:rsid w:val="00230C13"/>
    <w:rsid w:val="00230CB3"/>
    <w:rsid w:val="002333D1"/>
    <w:rsid w:val="002410C9"/>
    <w:rsid w:val="002416EA"/>
    <w:rsid w:val="00245B4C"/>
    <w:rsid w:val="00253F64"/>
    <w:rsid w:val="0025407F"/>
    <w:rsid w:val="00255CD0"/>
    <w:rsid w:val="00265BF4"/>
    <w:rsid w:val="00267B51"/>
    <w:rsid w:val="00272558"/>
    <w:rsid w:val="00273E1F"/>
    <w:rsid w:val="0027445C"/>
    <w:rsid w:val="0027518C"/>
    <w:rsid w:val="00275CE2"/>
    <w:rsid w:val="00275ED4"/>
    <w:rsid w:val="002803B7"/>
    <w:rsid w:val="00281D8D"/>
    <w:rsid w:val="002835C0"/>
    <w:rsid w:val="00285987"/>
    <w:rsid w:val="00285F7C"/>
    <w:rsid w:val="00293161"/>
    <w:rsid w:val="00293F15"/>
    <w:rsid w:val="00296770"/>
    <w:rsid w:val="002A2F74"/>
    <w:rsid w:val="002A5486"/>
    <w:rsid w:val="002A6413"/>
    <w:rsid w:val="002A67CB"/>
    <w:rsid w:val="002B0B71"/>
    <w:rsid w:val="002B1240"/>
    <w:rsid w:val="002B5B65"/>
    <w:rsid w:val="002C2389"/>
    <w:rsid w:val="002C2EA3"/>
    <w:rsid w:val="002C5206"/>
    <w:rsid w:val="002C525D"/>
    <w:rsid w:val="002C6033"/>
    <w:rsid w:val="002D2138"/>
    <w:rsid w:val="002D6645"/>
    <w:rsid w:val="002E1189"/>
    <w:rsid w:val="002E2CC6"/>
    <w:rsid w:val="002E63B9"/>
    <w:rsid w:val="002E7BA5"/>
    <w:rsid w:val="002F120C"/>
    <w:rsid w:val="002F30A3"/>
    <w:rsid w:val="002F727C"/>
    <w:rsid w:val="00303ED4"/>
    <w:rsid w:val="003066FC"/>
    <w:rsid w:val="003113A4"/>
    <w:rsid w:val="00311912"/>
    <w:rsid w:val="003125A6"/>
    <w:rsid w:val="00312774"/>
    <w:rsid w:val="0031316F"/>
    <w:rsid w:val="00320FFC"/>
    <w:rsid w:val="003239BC"/>
    <w:rsid w:val="00323A06"/>
    <w:rsid w:val="003241AE"/>
    <w:rsid w:val="0032757E"/>
    <w:rsid w:val="00334037"/>
    <w:rsid w:val="00335E67"/>
    <w:rsid w:val="0034084B"/>
    <w:rsid w:val="0034150D"/>
    <w:rsid w:val="00345601"/>
    <w:rsid w:val="0034677B"/>
    <w:rsid w:val="003521C2"/>
    <w:rsid w:val="00370252"/>
    <w:rsid w:val="003703DC"/>
    <w:rsid w:val="00372F39"/>
    <w:rsid w:val="003739E7"/>
    <w:rsid w:val="0037430C"/>
    <w:rsid w:val="00380CF0"/>
    <w:rsid w:val="00380D33"/>
    <w:rsid w:val="00384F91"/>
    <w:rsid w:val="003853EB"/>
    <w:rsid w:val="00392BB5"/>
    <w:rsid w:val="003948DB"/>
    <w:rsid w:val="00396D45"/>
    <w:rsid w:val="003A0C49"/>
    <w:rsid w:val="003A3A5B"/>
    <w:rsid w:val="003A3EC5"/>
    <w:rsid w:val="003B15AF"/>
    <w:rsid w:val="003B2380"/>
    <w:rsid w:val="003B2D8C"/>
    <w:rsid w:val="003B3578"/>
    <w:rsid w:val="003D5662"/>
    <w:rsid w:val="003D6198"/>
    <w:rsid w:val="003D6EE9"/>
    <w:rsid w:val="003D78EE"/>
    <w:rsid w:val="003D7B3E"/>
    <w:rsid w:val="003E3A50"/>
    <w:rsid w:val="003E496D"/>
    <w:rsid w:val="003E512B"/>
    <w:rsid w:val="003F0DBF"/>
    <w:rsid w:val="003F14E6"/>
    <w:rsid w:val="003F2DE8"/>
    <w:rsid w:val="003F3B98"/>
    <w:rsid w:val="0040516D"/>
    <w:rsid w:val="004112E2"/>
    <w:rsid w:val="00412396"/>
    <w:rsid w:val="00413E5D"/>
    <w:rsid w:val="004143B4"/>
    <w:rsid w:val="00414B4D"/>
    <w:rsid w:val="004201C4"/>
    <w:rsid w:val="00422FC5"/>
    <w:rsid w:val="0042408C"/>
    <w:rsid w:val="00425756"/>
    <w:rsid w:val="00426BCD"/>
    <w:rsid w:val="004279A4"/>
    <w:rsid w:val="00432B85"/>
    <w:rsid w:val="00436692"/>
    <w:rsid w:val="00436F78"/>
    <w:rsid w:val="00451940"/>
    <w:rsid w:val="004557A1"/>
    <w:rsid w:val="004570DC"/>
    <w:rsid w:val="00460DC2"/>
    <w:rsid w:val="00460F87"/>
    <w:rsid w:val="00462736"/>
    <w:rsid w:val="00463079"/>
    <w:rsid w:val="0046654C"/>
    <w:rsid w:val="004708EF"/>
    <w:rsid w:val="004712BC"/>
    <w:rsid w:val="00476ABA"/>
    <w:rsid w:val="004835FC"/>
    <w:rsid w:val="00485090"/>
    <w:rsid w:val="00485B4B"/>
    <w:rsid w:val="0048643F"/>
    <w:rsid w:val="0048758D"/>
    <w:rsid w:val="00487638"/>
    <w:rsid w:val="00490DB3"/>
    <w:rsid w:val="00491101"/>
    <w:rsid w:val="004923BB"/>
    <w:rsid w:val="00497AE6"/>
    <w:rsid w:val="004B1DB3"/>
    <w:rsid w:val="004B3814"/>
    <w:rsid w:val="004B4612"/>
    <w:rsid w:val="004B5F5E"/>
    <w:rsid w:val="004B7DF8"/>
    <w:rsid w:val="004C1C90"/>
    <w:rsid w:val="004C325D"/>
    <w:rsid w:val="004C4752"/>
    <w:rsid w:val="004C5A9D"/>
    <w:rsid w:val="004C73D1"/>
    <w:rsid w:val="004D16AC"/>
    <w:rsid w:val="004D2537"/>
    <w:rsid w:val="004E3297"/>
    <w:rsid w:val="004E4ACF"/>
    <w:rsid w:val="004E532E"/>
    <w:rsid w:val="004E5959"/>
    <w:rsid w:val="004F1E22"/>
    <w:rsid w:val="004F275D"/>
    <w:rsid w:val="004F3AC7"/>
    <w:rsid w:val="004F577B"/>
    <w:rsid w:val="004F594B"/>
    <w:rsid w:val="00501288"/>
    <w:rsid w:val="00501450"/>
    <w:rsid w:val="00502AE8"/>
    <w:rsid w:val="00502B3F"/>
    <w:rsid w:val="00503562"/>
    <w:rsid w:val="005051F4"/>
    <w:rsid w:val="005057AD"/>
    <w:rsid w:val="005062CD"/>
    <w:rsid w:val="00506465"/>
    <w:rsid w:val="005071C9"/>
    <w:rsid w:val="00507ACD"/>
    <w:rsid w:val="00511338"/>
    <w:rsid w:val="0052294A"/>
    <w:rsid w:val="00523853"/>
    <w:rsid w:val="00534B96"/>
    <w:rsid w:val="00535341"/>
    <w:rsid w:val="00540BC0"/>
    <w:rsid w:val="005439C5"/>
    <w:rsid w:val="00546D64"/>
    <w:rsid w:val="005502BF"/>
    <w:rsid w:val="00550B37"/>
    <w:rsid w:val="0057004A"/>
    <w:rsid w:val="00570F6B"/>
    <w:rsid w:val="00576386"/>
    <w:rsid w:val="0058144F"/>
    <w:rsid w:val="005820BF"/>
    <w:rsid w:val="00584AC8"/>
    <w:rsid w:val="00584DD7"/>
    <w:rsid w:val="00584E00"/>
    <w:rsid w:val="005872E2"/>
    <w:rsid w:val="005901E8"/>
    <w:rsid w:val="00591CD4"/>
    <w:rsid w:val="00595EDE"/>
    <w:rsid w:val="00596ED9"/>
    <w:rsid w:val="00597308"/>
    <w:rsid w:val="005A3188"/>
    <w:rsid w:val="005A5A65"/>
    <w:rsid w:val="005A621F"/>
    <w:rsid w:val="005B698E"/>
    <w:rsid w:val="005B7781"/>
    <w:rsid w:val="005C16B5"/>
    <w:rsid w:val="005D01E6"/>
    <w:rsid w:val="005D42E8"/>
    <w:rsid w:val="005D53A3"/>
    <w:rsid w:val="005D5A41"/>
    <w:rsid w:val="005D7339"/>
    <w:rsid w:val="005E097C"/>
    <w:rsid w:val="005E22D1"/>
    <w:rsid w:val="005E4DEA"/>
    <w:rsid w:val="005E5452"/>
    <w:rsid w:val="005F4256"/>
    <w:rsid w:val="005F4978"/>
    <w:rsid w:val="005F6320"/>
    <w:rsid w:val="006020BA"/>
    <w:rsid w:val="006020C1"/>
    <w:rsid w:val="00612917"/>
    <w:rsid w:val="00612EA3"/>
    <w:rsid w:val="006154F6"/>
    <w:rsid w:val="00615609"/>
    <w:rsid w:val="00622A94"/>
    <w:rsid w:val="00623787"/>
    <w:rsid w:val="00627C5A"/>
    <w:rsid w:val="006324BF"/>
    <w:rsid w:val="00632EDA"/>
    <w:rsid w:val="00633CBE"/>
    <w:rsid w:val="00636214"/>
    <w:rsid w:val="00637112"/>
    <w:rsid w:val="00641686"/>
    <w:rsid w:val="00642190"/>
    <w:rsid w:val="0064327F"/>
    <w:rsid w:val="00644272"/>
    <w:rsid w:val="0064592B"/>
    <w:rsid w:val="00645BAB"/>
    <w:rsid w:val="006463BF"/>
    <w:rsid w:val="00650548"/>
    <w:rsid w:val="0065362A"/>
    <w:rsid w:val="00653C14"/>
    <w:rsid w:val="00654E9C"/>
    <w:rsid w:val="00662CBD"/>
    <w:rsid w:val="00662FE9"/>
    <w:rsid w:val="00667309"/>
    <w:rsid w:val="006673C9"/>
    <w:rsid w:val="006703B6"/>
    <w:rsid w:val="00671736"/>
    <w:rsid w:val="0067384E"/>
    <w:rsid w:val="00673F41"/>
    <w:rsid w:val="00674CA0"/>
    <w:rsid w:val="00675139"/>
    <w:rsid w:val="00677448"/>
    <w:rsid w:val="00684E28"/>
    <w:rsid w:val="006860BF"/>
    <w:rsid w:val="00686243"/>
    <w:rsid w:val="00692441"/>
    <w:rsid w:val="00692B39"/>
    <w:rsid w:val="00694EAB"/>
    <w:rsid w:val="006A2C1C"/>
    <w:rsid w:val="006A468D"/>
    <w:rsid w:val="006A71EC"/>
    <w:rsid w:val="006B2C27"/>
    <w:rsid w:val="006B77DF"/>
    <w:rsid w:val="006B79B4"/>
    <w:rsid w:val="006C0219"/>
    <w:rsid w:val="006C227C"/>
    <w:rsid w:val="006C32AD"/>
    <w:rsid w:val="006D3537"/>
    <w:rsid w:val="006E0207"/>
    <w:rsid w:val="006E4D57"/>
    <w:rsid w:val="006E590E"/>
    <w:rsid w:val="006E5FE6"/>
    <w:rsid w:val="006E6D00"/>
    <w:rsid w:val="006F16C5"/>
    <w:rsid w:val="006F17F2"/>
    <w:rsid w:val="006F209C"/>
    <w:rsid w:val="006F330F"/>
    <w:rsid w:val="006F5490"/>
    <w:rsid w:val="006F72E7"/>
    <w:rsid w:val="006F747E"/>
    <w:rsid w:val="006F7606"/>
    <w:rsid w:val="006F7C1C"/>
    <w:rsid w:val="00700138"/>
    <w:rsid w:val="00703C89"/>
    <w:rsid w:val="00710FFD"/>
    <w:rsid w:val="007174B1"/>
    <w:rsid w:val="0071779C"/>
    <w:rsid w:val="00720C6C"/>
    <w:rsid w:val="00722D2C"/>
    <w:rsid w:val="0072402D"/>
    <w:rsid w:val="00726729"/>
    <w:rsid w:val="007278F1"/>
    <w:rsid w:val="00727BAA"/>
    <w:rsid w:val="007317AC"/>
    <w:rsid w:val="007319BB"/>
    <w:rsid w:val="007364D9"/>
    <w:rsid w:val="00736C4E"/>
    <w:rsid w:val="00737E7C"/>
    <w:rsid w:val="0074338D"/>
    <w:rsid w:val="007448FB"/>
    <w:rsid w:val="007454F3"/>
    <w:rsid w:val="00747DF6"/>
    <w:rsid w:val="0075475B"/>
    <w:rsid w:val="00760E6B"/>
    <w:rsid w:val="00761F03"/>
    <w:rsid w:val="0076502F"/>
    <w:rsid w:val="00766F70"/>
    <w:rsid w:val="007672C1"/>
    <w:rsid w:val="0077037C"/>
    <w:rsid w:val="00770E6E"/>
    <w:rsid w:val="007722C6"/>
    <w:rsid w:val="0077357F"/>
    <w:rsid w:val="007778D8"/>
    <w:rsid w:val="00783F6E"/>
    <w:rsid w:val="00787086"/>
    <w:rsid w:val="00790CDD"/>
    <w:rsid w:val="007932BC"/>
    <w:rsid w:val="007935C8"/>
    <w:rsid w:val="0079379B"/>
    <w:rsid w:val="00794DAB"/>
    <w:rsid w:val="007965CE"/>
    <w:rsid w:val="007A016F"/>
    <w:rsid w:val="007A11ED"/>
    <w:rsid w:val="007A18A0"/>
    <w:rsid w:val="007A30BF"/>
    <w:rsid w:val="007A4642"/>
    <w:rsid w:val="007A7E2F"/>
    <w:rsid w:val="007B2217"/>
    <w:rsid w:val="007B2280"/>
    <w:rsid w:val="007B2283"/>
    <w:rsid w:val="007B58F6"/>
    <w:rsid w:val="007B6EFA"/>
    <w:rsid w:val="007C33CD"/>
    <w:rsid w:val="007C5426"/>
    <w:rsid w:val="007C76C4"/>
    <w:rsid w:val="007D0EBE"/>
    <w:rsid w:val="007D545F"/>
    <w:rsid w:val="007E06F6"/>
    <w:rsid w:val="007E2687"/>
    <w:rsid w:val="007E2CE5"/>
    <w:rsid w:val="007E495D"/>
    <w:rsid w:val="007E4D6B"/>
    <w:rsid w:val="007E5232"/>
    <w:rsid w:val="007E577B"/>
    <w:rsid w:val="007F0265"/>
    <w:rsid w:val="007F1299"/>
    <w:rsid w:val="007F183E"/>
    <w:rsid w:val="007F1C3C"/>
    <w:rsid w:val="007F5950"/>
    <w:rsid w:val="007F5E9C"/>
    <w:rsid w:val="007F71DE"/>
    <w:rsid w:val="00800A8D"/>
    <w:rsid w:val="0080283E"/>
    <w:rsid w:val="00807418"/>
    <w:rsid w:val="00810936"/>
    <w:rsid w:val="00811FD5"/>
    <w:rsid w:val="0081446C"/>
    <w:rsid w:val="00816DB9"/>
    <w:rsid w:val="0082405E"/>
    <w:rsid w:val="00826870"/>
    <w:rsid w:val="00830A9C"/>
    <w:rsid w:val="008348C9"/>
    <w:rsid w:val="008348F5"/>
    <w:rsid w:val="00842233"/>
    <w:rsid w:val="00843D4F"/>
    <w:rsid w:val="008458DE"/>
    <w:rsid w:val="008472E3"/>
    <w:rsid w:val="00854F91"/>
    <w:rsid w:val="008555A9"/>
    <w:rsid w:val="00855C22"/>
    <w:rsid w:val="008609EE"/>
    <w:rsid w:val="00860B5E"/>
    <w:rsid w:val="00863767"/>
    <w:rsid w:val="008639BD"/>
    <w:rsid w:val="0086465F"/>
    <w:rsid w:val="00865A63"/>
    <w:rsid w:val="00865F20"/>
    <w:rsid w:val="00866F33"/>
    <w:rsid w:val="008703C0"/>
    <w:rsid w:val="008719AA"/>
    <w:rsid w:val="00871F23"/>
    <w:rsid w:val="008729E6"/>
    <w:rsid w:val="0087328B"/>
    <w:rsid w:val="008803BF"/>
    <w:rsid w:val="008821DD"/>
    <w:rsid w:val="008828A9"/>
    <w:rsid w:val="00887736"/>
    <w:rsid w:val="00890F44"/>
    <w:rsid w:val="00892584"/>
    <w:rsid w:val="00893BB8"/>
    <w:rsid w:val="008A4FA1"/>
    <w:rsid w:val="008B07B5"/>
    <w:rsid w:val="008B32C0"/>
    <w:rsid w:val="008B3BAD"/>
    <w:rsid w:val="008B72CC"/>
    <w:rsid w:val="008C1607"/>
    <w:rsid w:val="008C2273"/>
    <w:rsid w:val="008C4010"/>
    <w:rsid w:val="008C7FE8"/>
    <w:rsid w:val="008D57F6"/>
    <w:rsid w:val="008D7649"/>
    <w:rsid w:val="008E07E8"/>
    <w:rsid w:val="008E7093"/>
    <w:rsid w:val="008E7D52"/>
    <w:rsid w:val="008F05D0"/>
    <w:rsid w:val="008F089B"/>
    <w:rsid w:val="008F2D4D"/>
    <w:rsid w:val="008F64C3"/>
    <w:rsid w:val="008F7347"/>
    <w:rsid w:val="00913377"/>
    <w:rsid w:val="009133D1"/>
    <w:rsid w:val="00914B19"/>
    <w:rsid w:val="00915862"/>
    <w:rsid w:val="00916A20"/>
    <w:rsid w:val="00916CF3"/>
    <w:rsid w:val="009202D3"/>
    <w:rsid w:val="0092399F"/>
    <w:rsid w:val="009246F0"/>
    <w:rsid w:val="009269E2"/>
    <w:rsid w:val="00935FA7"/>
    <w:rsid w:val="0093633A"/>
    <w:rsid w:val="00937020"/>
    <w:rsid w:val="009405F7"/>
    <w:rsid w:val="0094201B"/>
    <w:rsid w:val="009447A2"/>
    <w:rsid w:val="009454DA"/>
    <w:rsid w:val="0095045A"/>
    <w:rsid w:val="009519A8"/>
    <w:rsid w:val="00952C08"/>
    <w:rsid w:val="009550C5"/>
    <w:rsid w:val="009570DC"/>
    <w:rsid w:val="00957508"/>
    <w:rsid w:val="009606EC"/>
    <w:rsid w:val="0096149E"/>
    <w:rsid w:val="00961E5F"/>
    <w:rsid w:val="0096221F"/>
    <w:rsid w:val="00962E34"/>
    <w:rsid w:val="00963CCF"/>
    <w:rsid w:val="0097337C"/>
    <w:rsid w:val="009754D0"/>
    <w:rsid w:val="00986F3F"/>
    <w:rsid w:val="00987880"/>
    <w:rsid w:val="00992DD8"/>
    <w:rsid w:val="00995E8D"/>
    <w:rsid w:val="0099642E"/>
    <w:rsid w:val="009A4257"/>
    <w:rsid w:val="009B1848"/>
    <w:rsid w:val="009B55C8"/>
    <w:rsid w:val="009B6D03"/>
    <w:rsid w:val="009B78B7"/>
    <w:rsid w:val="009B7C91"/>
    <w:rsid w:val="009C53F3"/>
    <w:rsid w:val="009C54B4"/>
    <w:rsid w:val="009C56C5"/>
    <w:rsid w:val="009C618E"/>
    <w:rsid w:val="009D1D65"/>
    <w:rsid w:val="009D6D4B"/>
    <w:rsid w:val="009E18B7"/>
    <w:rsid w:val="009E2AF6"/>
    <w:rsid w:val="009E583F"/>
    <w:rsid w:val="009E7A01"/>
    <w:rsid w:val="009F610C"/>
    <w:rsid w:val="009F79FE"/>
    <w:rsid w:val="00A0306A"/>
    <w:rsid w:val="00A038A6"/>
    <w:rsid w:val="00A03F35"/>
    <w:rsid w:val="00A04600"/>
    <w:rsid w:val="00A07210"/>
    <w:rsid w:val="00A1043F"/>
    <w:rsid w:val="00A12ABD"/>
    <w:rsid w:val="00A1312F"/>
    <w:rsid w:val="00A13706"/>
    <w:rsid w:val="00A14788"/>
    <w:rsid w:val="00A15F02"/>
    <w:rsid w:val="00A1709C"/>
    <w:rsid w:val="00A238F9"/>
    <w:rsid w:val="00A3188B"/>
    <w:rsid w:val="00A318F1"/>
    <w:rsid w:val="00A342AD"/>
    <w:rsid w:val="00A35019"/>
    <w:rsid w:val="00A35479"/>
    <w:rsid w:val="00A37003"/>
    <w:rsid w:val="00A4338D"/>
    <w:rsid w:val="00A43529"/>
    <w:rsid w:val="00A43AAA"/>
    <w:rsid w:val="00A46287"/>
    <w:rsid w:val="00A4714E"/>
    <w:rsid w:val="00A472DC"/>
    <w:rsid w:val="00A5080A"/>
    <w:rsid w:val="00A50F6F"/>
    <w:rsid w:val="00A54E3B"/>
    <w:rsid w:val="00A5697F"/>
    <w:rsid w:val="00A60061"/>
    <w:rsid w:val="00A631B3"/>
    <w:rsid w:val="00A63C7A"/>
    <w:rsid w:val="00A668F4"/>
    <w:rsid w:val="00A70C1D"/>
    <w:rsid w:val="00A72B8A"/>
    <w:rsid w:val="00A72C09"/>
    <w:rsid w:val="00A73E19"/>
    <w:rsid w:val="00A7638C"/>
    <w:rsid w:val="00A809C5"/>
    <w:rsid w:val="00A82B9C"/>
    <w:rsid w:val="00A83694"/>
    <w:rsid w:val="00A83DB8"/>
    <w:rsid w:val="00A85D16"/>
    <w:rsid w:val="00A90306"/>
    <w:rsid w:val="00A91E5C"/>
    <w:rsid w:val="00A92B47"/>
    <w:rsid w:val="00A961F5"/>
    <w:rsid w:val="00A966E1"/>
    <w:rsid w:val="00AA1202"/>
    <w:rsid w:val="00AB14AE"/>
    <w:rsid w:val="00AB1936"/>
    <w:rsid w:val="00AB29A8"/>
    <w:rsid w:val="00AB40F8"/>
    <w:rsid w:val="00AC0304"/>
    <w:rsid w:val="00AC0401"/>
    <w:rsid w:val="00AC13F8"/>
    <w:rsid w:val="00AC38B1"/>
    <w:rsid w:val="00AC5553"/>
    <w:rsid w:val="00AD16FD"/>
    <w:rsid w:val="00AD5036"/>
    <w:rsid w:val="00AD68BC"/>
    <w:rsid w:val="00AE262E"/>
    <w:rsid w:val="00AE3213"/>
    <w:rsid w:val="00AE3565"/>
    <w:rsid w:val="00AE79CE"/>
    <w:rsid w:val="00AF0411"/>
    <w:rsid w:val="00AF1276"/>
    <w:rsid w:val="00AF59EB"/>
    <w:rsid w:val="00AF5E58"/>
    <w:rsid w:val="00AF6593"/>
    <w:rsid w:val="00AF6A33"/>
    <w:rsid w:val="00AF6B95"/>
    <w:rsid w:val="00B022CC"/>
    <w:rsid w:val="00B0657A"/>
    <w:rsid w:val="00B06DAB"/>
    <w:rsid w:val="00B0725D"/>
    <w:rsid w:val="00B07947"/>
    <w:rsid w:val="00B1297D"/>
    <w:rsid w:val="00B140F0"/>
    <w:rsid w:val="00B158BE"/>
    <w:rsid w:val="00B17863"/>
    <w:rsid w:val="00B212B3"/>
    <w:rsid w:val="00B22ECB"/>
    <w:rsid w:val="00B253E4"/>
    <w:rsid w:val="00B30C2C"/>
    <w:rsid w:val="00B322A0"/>
    <w:rsid w:val="00B322B4"/>
    <w:rsid w:val="00B33E3F"/>
    <w:rsid w:val="00B34486"/>
    <w:rsid w:val="00B34E5E"/>
    <w:rsid w:val="00B36E38"/>
    <w:rsid w:val="00B37E60"/>
    <w:rsid w:val="00B417DF"/>
    <w:rsid w:val="00B4661D"/>
    <w:rsid w:val="00B51CC5"/>
    <w:rsid w:val="00B557A7"/>
    <w:rsid w:val="00B616B2"/>
    <w:rsid w:val="00B631E6"/>
    <w:rsid w:val="00B64CF4"/>
    <w:rsid w:val="00B653C5"/>
    <w:rsid w:val="00B706E2"/>
    <w:rsid w:val="00B73811"/>
    <w:rsid w:val="00B74316"/>
    <w:rsid w:val="00B75BA3"/>
    <w:rsid w:val="00B76716"/>
    <w:rsid w:val="00B77B7A"/>
    <w:rsid w:val="00B815F3"/>
    <w:rsid w:val="00B847D3"/>
    <w:rsid w:val="00B878E0"/>
    <w:rsid w:val="00B90311"/>
    <w:rsid w:val="00BA5CC8"/>
    <w:rsid w:val="00BA6242"/>
    <w:rsid w:val="00BB0D5B"/>
    <w:rsid w:val="00BB446E"/>
    <w:rsid w:val="00BB5456"/>
    <w:rsid w:val="00BB5B8C"/>
    <w:rsid w:val="00BB68CD"/>
    <w:rsid w:val="00BB7408"/>
    <w:rsid w:val="00BC4CAB"/>
    <w:rsid w:val="00BC5E65"/>
    <w:rsid w:val="00BD0E6E"/>
    <w:rsid w:val="00BD3240"/>
    <w:rsid w:val="00BD5A42"/>
    <w:rsid w:val="00BD6FF2"/>
    <w:rsid w:val="00BE5609"/>
    <w:rsid w:val="00BE5CEB"/>
    <w:rsid w:val="00BF0648"/>
    <w:rsid w:val="00BF116C"/>
    <w:rsid w:val="00BF73F1"/>
    <w:rsid w:val="00C03F38"/>
    <w:rsid w:val="00C06A9F"/>
    <w:rsid w:val="00C11CA5"/>
    <w:rsid w:val="00C122E7"/>
    <w:rsid w:val="00C148C8"/>
    <w:rsid w:val="00C15487"/>
    <w:rsid w:val="00C15A62"/>
    <w:rsid w:val="00C17057"/>
    <w:rsid w:val="00C17E96"/>
    <w:rsid w:val="00C25928"/>
    <w:rsid w:val="00C25A9F"/>
    <w:rsid w:val="00C26B3C"/>
    <w:rsid w:val="00C27328"/>
    <w:rsid w:val="00C27D99"/>
    <w:rsid w:val="00C36A7F"/>
    <w:rsid w:val="00C37062"/>
    <w:rsid w:val="00C42548"/>
    <w:rsid w:val="00C4306E"/>
    <w:rsid w:val="00C45258"/>
    <w:rsid w:val="00C45FA8"/>
    <w:rsid w:val="00C5171C"/>
    <w:rsid w:val="00C538A6"/>
    <w:rsid w:val="00C5667C"/>
    <w:rsid w:val="00C6354A"/>
    <w:rsid w:val="00C648C2"/>
    <w:rsid w:val="00C64C13"/>
    <w:rsid w:val="00C70878"/>
    <w:rsid w:val="00C71709"/>
    <w:rsid w:val="00C71FC5"/>
    <w:rsid w:val="00C73CC1"/>
    <w:rsid w:val="00C74459"/>
    <w:rsid w:val="00C75E63"/>
    <w:rsid w:val="00C83167"/>
    <w:rsid w:val="00C83569"/>
    <w:rsid w:val="00C856E5"/>
    <w:rsid w:val="00C870FE"/>
    <w:rsid w:val="00C87C22"/>
    <w:rsid w:val="00C93151"/>
    <w:rsid w:val="00CA2A9C"/>
    <w:rsid w:val="00CA54D7"/>
    <w:rsid w:val="00CB0460"/>
    <w:rsid w:val="00CB60FC"/>
    <w:rsid w:val="00CC0196"/>
    <w:rsid w:val="00CC16E1"/>
    <w:rsid w:val="00CC250A"/>
    <w:rsid w:val="00CC31B0"/>
    <w:rsid w:val="00CC3A2E"/>
    <w:rsid w:val="00CD32CA"/>
    <w:rsid w:val="00CE1B7B"/>
    <w:rsid w:val="00CE2A26"/>
    <w:rsid w:val="00CE3962"/>
    <w:rsid w:val="00CE4874"/>
    <w:rsid w:val="00CF0CA9"/>
    <w:rsid w:val="00CF16B6"/>
    <w:rsid w:val="00CF1C10"/>
    <w:rsid w:val="00CF3118"/>
    <w:rsid w:val="00CF6B2F"/>
    <w:rsid w:val="00D03D0B"/>
    <w:rsid w:val="00D04742"/>
    <w:rsid w:val="00D10CAD"/>
    <w:rsid w:val="00D1360F"/>
    <w:rsid w:val="00D1384C"/>
    <w:rsid w:val="00D17F62"/>
    <w:rsid w:val="00D2216C"/>
    <w:rsid w:val="00D22FEB"/>
    <w:rsid w:val="00D260E2"/>
    <w:rsid w:val="00D305EA"/>
    <w:rsid w:val="00D31B8B"/>
    <w:rsid w:val="00D33BD8"/>
    <w:rsid w:val="00D33EC1"/>
    <w:rsid w:val="00D427A1"/>
    <w:rsid w:val="00D4330C"/>
    <w:rsid w:val="00D43C93"/>
    <w:rsid w:val="00D461DD"/>
    <w:rsid w:val="00D63580"/>
    <w:rsid w:val="00D64598"/>
    <w:rsid w:val="00D64979"/>
    <w:rsid w:val="00D706B7"/>
    <w:rsid w:val="00D70906"/>
    <w:rsid w:val="00D7091D"/>
    <w:rsid w:val="00D715CF"/>
    <w:rsid w:val="00D7248C"/>
    <w:rsid w:val="00D75151"/>
    <w:rsid w:val="00D75261"/>
    <w:rsid w:val="00D82CB1"/>
    <w:rsid w:val="00D84324"/>
    <w:rsid w:val="00D8564B"/>
    <w:rsid w:val="00D94DD8"/>
    <w:rsid w:val="00D96E12"/>
    <w:rsid w:val="00DA1344"/>
    <w:rsid w:val="00DA2169"/>
    <w:rsid w:val="00DA2B80"/>
    <w:rsid w:val="00DA668A"/>
    <w:rsid w:val="00DA7FD8"/>
    <w:rsid w:val="00DB11FD"/>
    <w:rsid w:val="00DB1532"/>
    <w:rsid w:val="00DB2C71"/>
    <w:rsid w:val="00DB3395"/>
    <w:rsid w:val="00DB69BC"/>
    <w:rsid w:val="00DC4324"/>
    <w:rsid w:val="00DC53E1"/>
    <w:rsid w:val="00DC6385"/>
    <w:rsid w:val="00DC7919"/>
    <w:rsid w:val="00DD157C"/>
    <w:rsid w:val="00DD4C19"/>
    <w:rsid w:val="00DD5F0E"/>
    <w:rsid w:val="00DD651A"/>
    <w:rsid w:val="00DE0120"/>
    <w:rsid w:val="00DE1805"/>
    <w:rsid w:val="00DE18EA"/>
    <w:rsid w:val="00DE5935"/>
    <w:rsid w:val="00DE7C22"/>
    <w:rsid w:val="00DF2007"/>
    <w:rsid w:val="00DF351A"/>
    <w:rsid w:val="00E12F67"/>
    <w:rsid w:val="00E1690B"/>
    <w:rsid w:val="00E1769B"/>
    <w:rsid w:val="00E20B62"/>
    <w:rsid w:val="00E21E7A"/>
    <w:rsid w:val="00E2594A"/>
    <w:rsid w:val="00E2669D"/>
    <w:rsid w:val="00E3077D"/>
    <w:rsid w:val="00E3190A"/>
    <w:rsid w:val="00E428D2"/>
    <w:rsid w:val="00E44BE8"/>
    <w:rsid w:val="00E44D90"/>
    <w:rsid w:val="00E451D7"/>
    <w:rsid w:val="00E460C8"/>
    <w:rsid w:val="00E4621A"/>
    <w:rsid w:val="00E52BED"/>
    <w:rsid w:val="00E543BC"/>
    <w:rsid w:val="00E55DC2"/>
    <w:rsid w:val="00E562B4"/>
    <w:rsid w:val="00E578B0"/>
    <w:rsid w:val="00E57B59"/>
    <w:rsid w:val="00E57D18"/>
    <w:rsid w:val="00E609A5"/>
    <w:rsid w:val="00E62558"/>
    <w:rsid w:val="00E704A9"/>
    <w:rsid w:val="00E7527B"/>
    <w:rsid w:val="00E75360"/>
    <w:rsid w:val="00E75994"/>
    <w:rsid w:val="00E87792"/>
    <w:rsid w:val="00E97729"/>
    <w:rsid w:val="00EA1FE5"/>
    <w:rsid w:val="00EA2976"/>
    <w:rsid w:val="00EA3144"/>
    <w:rsid w:val="00EA3238"/>
    <w:rsid w:val="00EA32FB"/>
    <w:rsid w:val="00EA7ABC"/>
    <w:rsid w:val="00EB1759"/>
    <w:rsid w:val="00EB1859"/>
    <w:rsid w:val="00EB2B6E"/>
    <w:rsid w:val="00EB3162"/>
    <w:rsid w:val="00EB37BC"/>
    <w:rsid w:val="00EB5055"/>
    <w:rsid w:val="00EC07FA"/>
    <w:rsid w:val="00EC2005"/>
    <w:rsid w:val="00EC6C0B"/>
    <w:rsid w:val="00ED0499"/>
    <w:rsid w:val="00ED0585"/>
    <w:rsid w:val="00ED7559"/>
    <w:rsid w:val="00ED7820"/>
    <w:rsid w:val="00EE10DB"/>
    <w:rsid w:val="00EE166C"/>
    <w:rsid w:val="00EE32EC"/>
    <w:rsid w:val="00EE5446"/>
    <w:rsid w:val="00EF1607"/>
    <w:rsid w:val="00EF3AD1"/>
    <w:rsid w:val="00EF5284"/>
    <w:rsid w:val="00EF6F3D"/>
    <w:rsid w:val="00F02D25"/>
    <w:rsid w:val="00F040BC"/>
    <w:rsid w:val="00F0523D"/>
    <w:rsid w:val="00F06A7E"/>
    <w:rsid w:val="00F11C3C"/>
    <w:rsid w:val="00F15EF8"/>
    <w:rsid w:val="00F171FF"/>
    <w:rsid w:val="00F22AC9"/>
    <w:rsid w:val="00F24F57"/>
    <w:rsid w:val="00F253B2"/>
    <w:rsid w:val="00F25ED2"/>
    <w:rsid w:val="00F32EEE"/>
    <w:rsid w:val="00F43051"/>
    <w:rsid w:val="00F4423B"/>
    <w:rsid w:val="00F45696"/>
    <w:rsid w:val="00F50F00"/>
    <w:rsid w:val="00F51929"/>
    <w:rsid w:val="00F5469A"/>
    <w:rsid w:val="00F60804"/>
    <w:rsid w:val="00F60DDA"/>
    <w:rsid w:val="00F6209C"/>
    <w:rsid w:val="00F6446B"/>
    <w:rsid w:val="00F72257"/>
    <w:rsid w:val="00F7439F"/>
    <w:rsid w:val="00F76817"/>
    <w:rsid w:val="00F76F9F"/>
    <w:rsid w:val="00F809B2"/>
    <w:rsid w:val="00F813A0"/>
    <w:rsid w:val="00F8482A"/>
    <w:rsid w:val="00F87B11"/>
    <w:rsid w:val="00F902D1"/>
    <w:rsid w:val="00F90349"/>
    <w:rsid w:val="00F916DE"/>
    <w:rsid w:val="00F92D96"/>
    <w:rsid w:val="00F9360D"/>
    <w:rsid w:val="00F94FE6"/>
    <w:rsid w:val="00F97595"/>
    <w:rsid w:val="00FA0296"/>
    <w:rsid w:val="00FA21E5"/>
    <w:rsid w:val="00FA333A"/>
    <w:rsid w:val="00FA417F"/>
    <w:rsid w:val="00FB0F63"/>
    <w:rsid w:val="00FB28F1"/>
    <w:rsid w:val="00FB4C34"/>
    <w:rsid w:val="00FC02EC"/>
    <w:rsid w:val="00FC038B"/>
    <w:rsid w:val="00FC1FC8"/>
    <w:rsid w:val="00FC7A17"/>
    <w:rsid w:val="00FD1706"/>
    <w:rsid w:val="00FD1949"/>
    <w:rsid w:val="00FD1AA9"/>
    <w:rsid w:val="00FD528C"/>
    <w:rsid w:val="00FE0225"/>
    <w:rsid w:val="00FE09D3"/>
    <w:rsid w:val="00FE1AAB"/>
    <w:rsid w:val="00FE24BD"/>
    <w:rsid w:val="00FE2B15"/>
    <w:rsid w:val="00FE2F3C"/>
    <w:rsid w:val="00FE341A"/>
    <w:rsid w:val="00FE54D5"/>
    <w:rsid w:val="00FE60C1"/>
    <w:rsid w:val="00FE6149"/>
    <w:rsid w:val="00FF5313"/>
    <w:rsid w:val="00FF6C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64A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w:eastAsiaTheme="minorHAnsi" w:hAnsi="Nunito" w:cstheme="minorBidi"/>
        <w:kern w:val="2"/>
        <w:sz w:val="21"/>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8F1"/>
    <w:pPr>
      <w:spacing w:before="120" w:after="120" w:line="240" w:lineRule="auto"/>
    </w:pPr>
  </w:style>
  <w:style w:type="paragraph" w:styleId="Heading1">
    <w:name w:val="heading 1"/>
    <w:basedOn w:val="Normal"/>
    <w:link w:val="Heading1Char"/>
    <w:qFormat/>
    <w:rsid w:val="001B0C65"/>
    <w:pPr>
      <w:widowControl w:val="0"/>
      <w:spacing w:before="45"/>
      <w:outlineLvl w:val="0"/>
    </w:pPr>
    <w:rPr>
      <w:rFonts w:eastAsia="Helvetica LT Std Light"/>
      <w:b/>
      <w:color w:val="2946FF"/>
      <w:kern w:val="0"/>
      <w:sz w:val="40"/>
      <w:szCs w:val="40"/>
      <w:lang w:val="en-US"/>
      <w14:ligatures w14:val="none"/>
    </w:rPr>
  </w:style>
  <w:style w:type="paragraph" w:styleId="Heading2">
    <w:name w:val="heading 2"/>
    <w:next w:val="Normal"/>
    <w:link w:val="Heading2Char"/>
    <w:unhideWhenUsed/>
    <w:qFormat/>
    <w:rsid w:val="003521C2"/>
    <w:pPr>
      <w:spacing w:before="160" w:after="120" w:line="240" w:lineRule="auto"/>
      <w:outlineLvl w:val="1"/>
    </w:pPr>
    <w:rPr>
      <w:b/>
      <w:color w:val="2A46FD"/>
      <w:szCs w:val="21"/>
    </w:rPr>
  </w:style>
  <w:style w:type="paragraph" w:styleId="Heading3">
    <w:name w:val="heading 3"/>
    <w:basedOn w:val="Normal"/>
    <w:next w:val="Normal"/>
    <w:link w:val="Heading3Char"/>
    <w:unhideWhenUsed/>
    <w:qFormat/>
    <w:rsid w:val="003521C2"/>
    <w:pPr>
      <w:spacing w:before="160"/>
      <w:contextualSpacing/>
      <w:outlineLvl w:val="2"/>
    </w:pPr>
    <w:rPr>
      <w:b/>
      <w:szCs w:val="21"/>
    </w:rPr>
  </w:style>
  <w:style w:type="paragraph" w:styleId="Heading4">
    <w:name w:val="heading 4"/>
    <w:basedOn w:val="Normal"/>
    <w:next w:val="Normal"/>
    <w:link w:val="Heading4Char"/>
    <w:uiPriority w:val="9"/>
    <w:semiHidden/>
    <w:unhideWhenUsed/>
    <w:qFormat/>
    <w:rsid w:val="005F4256"/>
    <w:pPr>
      <w:keepNext/>
      <w:keepLines/>
      <w:spacing w:before="40"/>
      <w:outlineLvl w:val="3"/>
    </w:pPr>
    <w:rPr>
      <w:rFonts w:eastAsiaTheme="majorEastAsia" w:cstheme="majorBidi"/>
      <w:iCs/>
      <w:color w:val="AD4C1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A42"/>
    <w:pPr>
      <w:tabs>
        <w:tab w:val="center" w:pos="4680"/>
        <w:tab w:val="right" w:pos="9360"/>
      </w:tabs>
    </w:pPr>
  </w:style>
  <w:style w:type="character" w:customStyle="1" w:styleId="HeaderChar">
    <w:name w:val="Header Char"/>
    <w:basedOn w:val="DefaultParagraphFont"/>
    <w:link w:val="Header"/>
    <w:uiPriority w:val="99"/>
    <w:rsid w:val="00BD5A42"/>
    <w:rPr>
      <w:rFonts w:ascii="Nunito" w:hAnsi="Nunito"/>
      <w:sz w:val="21"/>
    </w:rPr>
  </w:style>
  <w:style w:type="paragraph" w:styleId="Footer">
    <w:name w:val="footer"/>
    <w:basedOn w:val="Normal"/>
    <w:link w:val="FooterChar"/>
    <w:uiPriority w:val="99"/>
    <w:unhideWhenUsed/>
    <w:rsid w:val="00BD5A42"/>
    <w:pPr>
      <w:tabs>
        <w:tab w:val="center" w:pos="4680"/>
        <w:tab w:val="right" w:pos="9360"/>
      </w:tabs>
    </w:pPr>
  </w:style>
  <w:style w:type="character" w:customStyle="1" w:styleId="FooterChar">
    <w:name w:val="Footer Char"/>
    <w:basedOn w:val="DefaultParagraphFont"/>
    <w:link w:val="Footer"/>
    <w:uiPriority w:val="99"/>
    <w:rsid w:val="00BD5A42"/>
    <w:rPr>
      <w:rFonts w:ascii="Nunito" w:hAnsi="Nunito"/>
      <w:sz w:val="21"/>
    </w:rPr>
  </w:style>
  <w:style w:type="character" w:customStyle="1" w:styleId="Heading1Char">
    <w:name w:val="Heading 1 Char"/>
    <w:basedOn w:val="DefaultParagraphFont"/>
    <w:link w:val="Heading1"/>
    <w:rsid w:val="001B0C65"/>
    <w:rPr>
      <w:rFonts w:ascii="Nunito" w:eastAsia="Helvetica LT Std Light" w:hAnsi="Nunito"/>
      <w:b/>
      <w:color w:val="2946FF"/>
      <w:kern w:val="0"/>
      <w:sz w:val="40"/>
      <w:szCs w:val="40"/>
      <w:lang w:val="en-US"/>
      <w14:ligatures w14:val="none"/>
    </w:rPr>
  </w:style>
  <w:style w:type="character" w:customStyle="1" w:styleId="Heading2Char">
    <w:name w:val="Heading 2 Char"/>
    <w:basedOn w:val="DefaultParagraphFont"/>
    <w:link w:val="Heading2"/>
    <w:rsid w:val="003521C2"/>
    <w:rPr>
      <w:b/>
      <w:color w:val="2A46FD"/>
      <w:szCs w:val="21"/>
    </w:rPr>
  </w:style>
  <w:style w:type="character" w:customStyle="1" w:styleId="Heading3Char">
    <w:name w:val="Heading 3 Char"/>
    <w:basedOn w:val="DefaultParagraphFont"/>
    <w:link w:val="Heading3"/>
    <w:rsid w:val="003521C2"/>
    <w:rPr>
      <w:b/>
      <w:szCs w:val="21"/>
    </w:rPr>
  </w:style>
  <w:style w:type="paragraph" w:styleId="ListParagraph">
    <w:name w:val="List Paragraph"/>
    <w:basedOn w:val="Normal"/>
    <w:link w:val="ListParagraphChar"/>
    <w:uiPriority w:val="34"/>
    <w:qFormat/>
    <w:rsid w:val="00CF16B6"/>
    <w:pPr>
      <w:widowControl w:val="0"/>
      <w:numPr>
        <w:numId w:val="12"/>
      </w:numPr>
      <w:ind w:right="125"/>
    </w:pPr>
    <w:rPr>
      <w:rFonts w:eastAsia="Helvetica LT Std Light"/>
      <w:kern w:val="0"/>
      <w:szCs w:val="24"/>
      <w:lang w:val="en-US"/>
      <w14:ligatures w14:val="none"/>
    </w:rPr>
  </w:style>
  <w:style w:type="paragraph" w:customStyle="1" w:styleId="NumberingStyle">
    <w:name w:val="Numbering Style"/>
    <w:basedOn w:val="ListParagraph"/>
    <w:link w:val="NumberingStyleChar"/>
    <w:uiPriority w:val="1"/>
    <w:qFormat/>
    <w:rsid w:val="00C93151"/>
    <w:pPr>
      <w:numPr>
        <w:numId w:val="13"/>
      </w:numPr>
    </w:pPr>
  </w:style>
  <w:style w:type="character" w:customStyle="1" w:styleId="ListParagraphChar">
    <w:name w:val="List Paragraph Char"/>
    <w:basedOn w:val="DefaultParagraphFont"/>
    <w:link w:val="ListParagraph"/>
    <w:uiPriority w:val="34"/>
    <w:rsid w:val="00CF16B6"/>
    <w:rPr>
      <w:rFonts w:eastAsia="Helvetica LT Std Light"/>
      <w:kern w:val="0"/>
      <w:szCs w:val="24"/>
      <w:lang w:val="en-US"/>
      <w14:ligatures w14:val="none"/>
    </w:rPr>
  </w:style>
  <w:style w:type="character" w:customStyle="1" w:styleId="NumberingStyleChar">
    <w:name w:val="Numbering Style Char"/>
    <w:basedOn w:val="ListParagraphChar"/>
    <w:link w:val="NumberingStyle"/>
    <w:uiPriority w:val="1"/>
    <w:rsid w:val="00C93151"/>
    <w:rPr>
      <w:rFonts w:eastAsia="Helvetica LT Std Light"/>
      <w:kern w:val="0"/>
      <w:szCs w:val="24"/>
      <w:lang w:val="en-US"/>
      <w14:ligatures w14:val="none"/>
    </w:rPr>
  </w:style>
  <w:style w:type="paragraph" w:customStyle="1" w:styleId="TableTitle">
    <w:name w:val="Table Title"/>
    <w:basedOn w:val="Normal"/>
    <w:link w:val="TableTitleChar"/>
    <w:uiPriority w:val="1"/>
    <w:rsid w:val="004F3AC7"/>
    <w:pPr>
      <w:widowControl w:val="0"/>
      <w:spacing w:before="18"/>
      <w:ind w:left="142" w:firstLine="62"/>
    </w:pPr>
    <w:rPr>
      <w:rFonts w:ascii="Helvetica LT Std Light" w:eastAsia="Helvetica LT Std Light" w:hAnsi="Helvetica LT Std Light" w:cs="Helvetica LT Std Light"/>
      <w:color w:val="FFFFFF" w:themeColor="background1"/>
      <w:kern w:val="0"/>
      <w:sz w:val="24"/>
      <w:szCs w:val="24"/>
      <w:lang w:val="en-US"/>
      <w14:ligatures w14:val="none"/>
    </w:rPr>
  </w:style>
  <w:style w:type="paragraph" w:customStyle="1" w:styleId="ColouredText">
    <w:name w:val="Coloured Text"/>
    <w:basedOn w:val="Normal"/>
    <w:link w:val="ColouredTextChar"/>
    <w:uiPriority w:val="1"/>
    <w:rsid w:val="000C1D13"/>
    <w:pPr>
      <w:widowControl w:val="0"/>
    </w:pPr>
    <w:rPr>
      <w:rFonts w:eastAsia="Helvetica LT Std Light"/>
      <w:color w:val="233389" w:themeColor="text2"/>
      <w:kern w:val="0"/>
      <w:szCs w:val="21"/>
      <w14:ligatures w14:val="none"/>
    </w:rPr>
  </w:style>
  <w:style w:type="paragraph" w:customStyle="1" w:styleId="TableText">
    <w:name w:val="Table Text"/>
    <w:basedOn w:val="TableTitle"/>
    <w:link w:val="TableTextChar"/>
    <w:uiPriority w:val="1"/>
    <w:rsid w:val="00172E94"/>
    <w:pPr>
      <w:spacing w:before="0" w:line="259" w:lineRule="auto"/>
      <w:ind w:left="0" w:firstLine="0"/>
    </w:pPr>
    <w:rPr>
      <w:rFonts w:ascii="Nunito" w:hAnsi="Nunito"/>
      <w:color w:val="453E40" w:themeColor="text1" w:themeTint="D9"/>
      <w:sz w:val="21"/>
      <w:szCs w:val="20"/>
    </w:rPr>
  </w:style>
  <w:style w:type="character" w:customStyle="1" w:styleId="ColouredTextChar">
    <w:name w:val="Coloured Text Char"/>
    <w:basedOn w:val="DefaultParagraphFont"/>
    <w:link w:val="ColouredText"/>
    <w:uiPriority w:val="1"/>
    <w:rsid w:val="000C1D13"/>
    <w:rPr>
      <w:rFonts w:ascii="Nunito" w:eastAsia="Helvetica LT Std Light" w:hAnsi="Nunito"/>
      <w:color w:val="233389" w:themeColor="text2"/>
      <w:kern w:val="0"/>
      <w:sz w:val="21"/>
      <w:szCs w:val="21"/>
      <w14:ligatures w14:val="none"/>
    </w:rPr>
  </w:style>
  <w:style w:type="paragraph" w:customStyle="1" w:styleId="TableBullet">
    <w:name w:val="Table Bullet"/>
    <w:basedOn w:val="Normal"/>
    <w:link w:val="TableBulletChar"/>
    <w:uiPriority w:val="1"/>
    <w:qFormat/>
    <w:rsid w:val="007778D8"/>
    <w:pPr>
      <w:widowControl w:val="0"/>
      <w:numPr>
        <w:numId w:val="1"/>
      </w:numPr>
      <w:spacing w:before="0"/>
    </w:pPr>
    <w:rPr>
      <w:rFonts w:eastAsia="Calibri" w:cs="Times New Roman"/>
      <w:kern w:val="0"/>
      <w:sz w:val="20"/>
      <w:szCs w:val="20"/>
      <w:lang w:val="en-US"/>
      <w14:ligatures w14:val="none"/>
    </w:rPr>
  </w:style>
  <w:style w:type="character" w:customStyle="1" w:styleId="TableTitleChar">
    <w:name w:val="Table Title Char"/>
    <w:basedOn w:val="DefaultParagraphFont"/>
    <w:link w:val="TableTitle"/>
    <w:uiPriority w:val="1"/>
    <w:rsid w:val="004F3AC7"/>
    <w:rPr>
      <w:rFonts w:ascii="Helvetica LT Std Light" w:eastAsia="Helvetica LT Std Light" w:hAnsi="Helvetica LT Std Light" w:cs="Helvetica LT Std Light"/>
      <w:color w:val="FFFFFF" w:themeColor="background1"/>
      <w:kern w:val="0"/>
      <w:sz w:val="24"/>
      <w:szCs w:val="24"/>
      <w:lang w:val="en-US"/>
      <w14:ligatures w14:val="none"/>
    </w:rPr>
  </w:style>
  <w:style w:type="character" w:customStyle="1" w:styleId="TableTextChar">
    <w:name w:val="Table Text Char"/>
    <w:basedOn w:val="TableTitleChar"/>
    <w:link w:val="TableText"/>
    <w:uiPriority w:val="1"/>
    <w:rsid w:val="00172E94"/>
    <w:rPr>
      <w:rFonts w:ascii="Helvetica LT Std Light" w:eastAsia="Helvetica LT Std Light" w:hAnsi="Helvetica LT Std Light" w:cs="Helvetica LT Std Light"/>
      <w:color w:val="453E40" w:themeColor="text1" w:themeTint="D9"/>
      <w:kern w:val="0"/>
      <w:sz w:val="24"/>
      <w:szCs w:val="20"/>
      <w:lang w:val="en-US"/>
      <w14:ligatures w14:val="none"/>
    </w:rPr>
  </w:style>
  <w:style w:type="character" w:customStyle="1" w:styleId="TableBulletChar">
    <w:name w:val="Table Bullet Char"/>
    <w:basedOn w:val="DefaultParagraphFont"/>
    <w:link w:val="TableBullet"/>
    <w:uiPriority w:val="1"/>
    <w:rsid w:val="007778D8"/>
    <w:rPr>
      <w:rFonts w:eastAsia="Calibri" w:cs="Times New Roman"/>
      <w:kern w:val="0"/>
      <w:sz w:val="20"/>
      <w:szCs w:val="20"/>
      <w:lang w:val="en-US"/>
      <w14:ligatures w14:val="none"/>
    </w:rPr>
  </w:style>
  <w:style w:type="character" w:styleId="PlaceholderText">
    <w:name w:val="Placeholder Text"/>
    <w:basedOn w:val="DefaultParagraphFont"/>
    <w:uiPriority w:val="99"/>
    <w:semiHidden/>
    <w:rsid w:val="00D75261"/>
    <w:rPr>
      <w:rFonts w:ascii="Nunito" w:hAnsi="Nunito"/>
      <w:color w:val="666666"/>
      <w:sz w:val="21"/>
    </w:rPr>
  </w:style>
  <w:style w:type="numbering" w:customStyle="1" w:styleId="CurrentList1">
    <w:name w:val="Current List1"/>
    <w:uiPriority w:val="99"/>
    <w:rsid w:val="00860B5E"/>
    <w:pPr>
      <w:numPr>
        <w:numId w:val="2"/>
      </w:numPr>
    </w:pPr>
  </w:style>
  <w:style w:type="numbering" w:customStyle="1" w:styleId="CurrentList2">
    <w:name w:val="Current List2"/>
    <w:uiPriority w:val="99"/>
    <w:rsid w:val="00860B5E"/>
    <w:pPr>
      <w:numPr>
        <w:numId w:val="3"/>
      </w:numPr>
    </w:pPr>
  </w:style>
  <w:style w:type="numbering" w:customStyle="1" w:styleId="CurrentList3">
    <w:name w:val="Current List3"/>
    <w:uiPriority w:val="99"/>
    <w:rsid w:val="00860B5E"/>
    <w:pPr>
      <w:numPr>
        <w:numId w:val="4"/>
      </w:numPr>
    </w:pPr>
  </w:style>
  <w:style w:type="numbering" w:customStyle="1" w:styleId="CurrentList4">
    <w:name w:val="Current List4"/>
    <w:uiPriority w:val="99"/>
    <w:rsid w:val="00860B5E"/>
    <w:pPr>
      <w:numPr>
        <w:numId w:val="5"/>
      </w:numPr>
    </w:pPr>
  </w:style>
  <w:style w:type="numbering" w:customStyle="1" w:styleId="CurrentList5">
    <w:name w:val="Current List5"/>
    <w:uiPriority w:val="99"/>
    <w:rsid w:val="00860B5E"/>
    <w:pPr>
      <w:numPr>
        <w:numId w:val="6"/>
      </w:numPr>
    </w:pPr>
  </w:style>
  <w:style w:type="numbering" w:customStyle="1" w:styleId="CurrentList6">
    <w:name w:val="Current List6"/>
    <w:uiPriority w:val="99"/>
    <w:rsid w:val="003948DB"/>
    <w:pPr>
      <w:numPr>
        <w:numId w:val="7"/>
      </w:numPr>
    </w:pPr>
  </w:style>
  <w:style w:type="paragraph" w:styleId="Title">
    <w:name w:val="Title"/>
    <w:basedOn w:val="Normal"/>
    <w:next w:val="Normal"/>
    <w:link w:val="TitleChar"/>
    <w:uiPriority w:val="10"/>
    <w:qFormat/>
    <w:rsid w:val="00B0657A"/>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0657A"/>
    <w:rPr>
      <w:rFonts w:ascii="Nunito" w:eastAsiaTheme="majorEastAsia" w:hAnsi="Nunito" w:cstheme="majorBidi"/>
      <w:spacing w:val="-10"/>
      <w:kern w:val="28"/>
      <w:sz w:val="56"/>
      <w:szCs w:val="56"/>
    </w:rPr>
  </w:style>
  <w:style w:type="paragraph" w:styleId="Subtitle">
    <w:name w:val="Subtitle"/>
    <w:basedOn w:val="Normal"/>
    <w:next w:val="Normal"/>
    <w:link w:val="SubtitleChar"/>
    <w:uiPriority w:val="11"/>
    <w:qFormat/>
    <w:rsid w:val="00B0657A"/>
    <w:pPr>
      <w:numPr>
        <w:ilvl w:val="1"/>
      </w:numPr>
    </w:pPr>
    <w:rPr>
      <w:rFonts w:eastAsiaTheme="minorEastAsia"/>
      <w:color w:val="76686B" w:themeColor="text1" w:themeTint="A5"/>
      <w:spacing w:val="15"/>
    </w:rPr>
  </w:style>
  <w:style w:type="character" w:customStyle="1" w:styleId="SubtitleChar">
    <w:name w:val="Subtitle Char"/>
    <w:basedOn w:val="DefaultParagraphFont"/>
    <w:link w:val="Subtitle"/>
    <w:uiPriority w:val="11"/>
    <w:rsid w:val="00B0657A"/>
    <w:rPr>
      <w:rFonts w:ascii="Nunito" w:eastAsiaTheme="minorEastAsia" w:hAnsi="Nunito"/>
      <w:color w:val="76686B" w:themeColor="text1" w:themeTint="A5"/>
      <w:spacing w:val="15"/>
      <w:sz w:val="21"/>
    </w:rPr>
  </w:style>
  <w:style w:type="character" w:styleId="IntenseReference">
    <w:name w:val="Intense Reference"/>
    <w:basedOn w:val="DefaultParagraphFont"/>
    <w:uiPriority w:val="32"/>
    <w:qFormat/>
    <w:rsid w:val="00172E94"/>
    <w:rPr>
      <w:rFonts w:ascii="Nunito" w:hAnsi="Nunito"/>
      <w:b/>
      <w:bCs/>
      <w:smallCaps/>
      <w:color w:val="DE6A2F" w:themeColor="accent1"/>
      <w:spacing w:val="5"/>
      <w:sz w:val="21"/>
    </w:rPr>
  </w:style>
  <w:style w:type="character" w:styleId="IntenseEmphasis">
    <w:name w:val="Intense Emphasis"/>
    <w:basedOn w:val="DefaultParagraphFont"/>
    <w:uiPriority w:val="21"/>
    <w:qFormat/>
    <w:rsid w:val="00172E94"/>
    <w:rPr>
      <w:rFonts w:ascii="Nunito" w:hAnsi="Nunito"/>
      <w:i/>
      <w:iCs/>
      <w:color w:val="DE6A2F" w:themeColor="accent1"/>
      <w:sz w:val="21"/>
    </w:rPr>
  </w:style>
  <w:style w:type="character" w:styleId="SubtleEmphasis">
    <w:name w:val="Subtle Emphasis"/>
    <w:basedOn w:val="DefaultParagraphFont"/>
    <w:uiPriority w:val="19"/>
    <w:qFormat/>
    <w:rsid w:val="00172E94"/>
    <w:rPr>
      <w:rFonts w:ascii="Nunito" w:hAnsi="Nunito"/>
      <w:i/>
      <w:iCs/>
      <w:color w:val="5D5356" w:themeColor="text1" w:themeTint="BF"/>
      <w:sz w:val="21"/>
    </w:rPr>
  </w:style>
  <w:style w:type="numbering" w:customStyle="1" w:styleId="CurrentList7">
    <w:name w:val="Current List7"/>
    <w:uiPriority w:val="99"/>
    <w:rsid w:val="006F7C1C"/>
    <w:pPr>
      <w:numPr>
        <w:numId w:val="8"/>
      </w:numPr>
    </w:pPr>
  </w:style>
  <w:style w:type="character" w:customStyle="1" w:styleId="Heading4Char">
    <w:name w:val="Heading 4 Char"/>
    <w:basedOn w:val="DefaultParagraphFont"/>
    <w:link w:val="Heading4"/>
    <w:uiPriority w:val="9"/>
    <w:semiHidden/>
    <w:rsid w:val="005F4256"/>
    <w:rPr>
      <w:rFonts w:ascii="Nunito" w:eastAsiaTheme="majorEastAsia" w:hAnsi="Nunito" w:cstheme="majorBidi"/>
      <w:iCs/>
      <w:color w:val="AD4C1B" w:themeColor="accent1" w:themeShade="BF"/>
      <w:sz w:val="21"/>
    </w:rPr>
  </w:style>
  <w:style w:type="numbering" w:customStyle="1" w:styleId="CurrentList8">
    <w:name w:val="Current List8"/>
    <w:uiPriority w:val="99"/>
    <w:rsid w:val="00673F41"/>
    <w:pPr>
      <w:numPr>
        <w:numId w:val="9"/>
      </w:numPr>
    </w:pPr>
  </w:style>
  <w:style w:type="numbering" w:customStyle="1" w:styleId="CurrentList9">
    <w:name w:val="Current List9"/>
    <w:uiPriority w:val="99"/>
    <w:rsid w:val="001B0C65"/>
    <w:pPr>
      <w:numPr>
        <w:numId w:val="10"/>
      </w:numPr>
    </w:pPr>
  </w:style>
  <w:style w:type="numbering" w:customStyle="1" w:styleId="CurrentList10">
    <w:name w:val="Current List10"/>
    <w:uiPriority w:val="99"/>
    <w:rsid w:val="001B0C65"/>
    <w:pPr>
      <w:numPr>
        <w:numId w:val="11"/>
      </w:numPr>
    </w:pPr>
  </w:style>
  <w:style w:type="numbering" w:customStyle="1" w:styleId="CurrentList11">
    <w:name w:val="Current List11"/>
    <w:uiPriority w:val="99"/>
    <w:rsid w:val="006F72E7"/>
    <w:pPr>
      <w:numPr>
        <w:numId w:val="14"/>
      </w:numPr>
    </w:pPr>
  </w:style>
  <w:style w:type="numbering" w:customStyle="1" w:styleId="CurrentList12">
    <w:name w:val="Current List12"/>
    <w:uiPriority w:val="99"/>
    <w:rsid w:val="0074338D"/>
    <w:pPr>
      <w:numPr>
        <w:numId w:val="15"/>
      </w:numPr>
    </w:pPr>
  </w:style>
  <w:style w:type="numbering" w:customStyle="1" w:styleId="CurrentList13">
    <w:name w:val="Current List13"/>
    <w:uiPriority w:val="99"/>
    <w:rsid w:val="00EC07FA"/>
    <w:pPr>
      <w:numPr>
        <w:numId w:val="16"/>
      </w:numPr>
    </w:pPr>
  </w:style>
  <w:style w:type="numbering" w:customStyle="1" w:styleId="CurrentList14">
    <w:name w:val="Current List14"/>
    <w:uiPriority w:val="99"/>
    <w:rsid w:val="00CF16B6"/>
    <w:pPr>
      <w:numPr>
        <w:numId w:val="17"/>
      </w:numPr>
    </w:pPr>
  </w:style>
  <w:style w:type="numbering" w:customStyle="1" w:styleId="CurrentList15">
    <w:name w:val="Current List15"/>
    <w:uiPriority w:val="99"/>
    <w:rsid w:val="00CF16B6"/>
    <w:pPr>
      <w:numPr>
        <w:numId w:val="18"/>
      </w:numPr>
    </w:pPr>
  </w:style>
  <w:style w:type="numbering" w:customStyle="1" w:styleId="CurrentList16">
    <w:name w:val="Current List16"/>
    <w:uiPriority w:val="99"/>
    <w:rsid w:val="00CF16B6"/>
    <w:pPr>
      <w:numPr>
        <w:numId w:val="19"/>
      </w:numPr>
    </w:pPr>
  </w:style>
  <w:style w:type="numbering" w:customStyle="1" w:styleId="CurrentList17">
    <w:name w:val="Current List17"/>
    <w:uiPriority w:val="99"/>
    <w:rsid w:val="00C93151"/>
    <w:pPr>
      <w:numPr>
        <w:numId w:val="20"/>
      </w:numPr>
    </w:pPr>
  </w:style>
  <w:style w:type="numbering" w:customStyle="1" w:styleId="CurrentList18">
    <w:name w:val="Current List18"/>
    <w:uiPriority w:val="99"/>
    <w:rsid w:val="00C93151"/>
    <w:pPr>
      <w:numPr>
        <w:numId w:val="21"/>
      </w:numPr>
    </w:pPr>
  </w:style>
  <w:style w:type="character" w:styleId="CommentReference">
    <w:name w:val="annotation reference"/>
    <w:basedOn w:val="DefaultParagraphFont"/>
    <w:uiPriority w:val="99"/>
    <w:semiHidden/>
    <w:unhideWhenUsed/>
    <w:rsid w:val="00293F15"/>
    <w:rPr>
      <w:sz w:val="16"/>
      <w:szCs w:val="16"/>
    </w:rPr>
  </w:style>
  <w:style w:type="paragraph" w:styleId="CommentText">
    <w:name w:val="annotation text"/>
    <w:basedOn w:val="Normal"/>
    <w:link w:val="CommentTextChar"/>
    <w:uiPriority w:val="99"/>
    <w:unhideWhenUsed/>
    <w:rsid w:val="00293F15"/>
    <w:pPr>
      <w:spacing w:before="0" w:after="160"/>
    </w:pPr>
    <w:rPr>
      <w:sz w:val="20"/>
      <w:szCs w:val="20"/>
    </w:rPr>
  </w:style>
  <w:style w:type="character" w:customStyle="1" w:styleId="CommentTextChar">
    <w:name w:val="Comment Text Char"/>
    <w:basedOn w:val="DefaultParagraphFont"/>
    <w:link w:val="CommentText"/>
    <w:uiPriority w:val="99"/>
    <w:rsid w:val="00293F15"/>
    <w:rPr>
      <w:sz w:val="20"/>
      <w:szCs w:val="20"/>
    </w:rPr>
  </w:style>
  <w:style w:type="paragraph" w:styleId="ListBullet">
    <w:name w:val="List Bullet"/>
    <w:basedOn w:val="Normal"/>
    <w:uiPriority w:val="99"/>
    <w:unhideWhenUsed/>
    <w:rsid w:val="00293F15"/>
    <w:pPr>
      <w:numPr>
        <w:numId w:val="22"/>
      </w:numPr>
      <w:tabs>
        <w:tab w:val="clear" w:pos="360"/>
      </w:tabs>
      <w:spacing w:before="0" w:after="200" w:line="276" w:lineRule="auto"/>
      <w:ind w:left="0" w:firstLine="0"/>
      <w:contextualSpacing/>
    </w:pPr>
    <w:rPr>
      <w:rFonts w:asciiTheme="minorHAnsi" w:eastAsiaTheme="minorEastAsia" w:hAnsiTheme="minorHAnsi"/>
      <w:kern w:val="0"/>
      <w:sz w:val="22"/>
      <w:lang w:val="en-US"/>
      <w14:ligatures w14:val="none"/>
    </w:rPr>
  </w:style>
  <w:style w:type="paragraph" w:styleId="Revision">
    <w:name w:val="Revision"/>
    <w:hidden/>
    <w:uiPriority w:val="99"/>
    <w:semiHidden/>
    <w:rsid w:val="004B3814"/>
    <w:pPr>
      <w:spacing w:after="0" w:line="240" w:lineRule="auto"/>
    </w:pPr>
  </w:style>
  <w:style w:type="paragraph" w:styleId="TOCHeading">
    <w:name w:val="TOC Heading"/>
    <w:basedOn w:val="Heading1"/>
    <w:next w:val="Normal"/>
    <w:uiPriority w:val="39"/>
    <w:unhideWhenUsed/>
    <w:qFormat/>
    <w:rsid w:val="00C5667C"/>
    <w:pPr>
      <w:keepNext/>
      <w:keepLines/>
      <w:widowControl/>
      <w:spacing w:before="240" w:after="0" w:line="259" w:lineRule="auto"/>
      <w:outlineLvl w:val="9"/>
    </w:pPr>
    <w:rPr>
      <w:rFonts w:asciiTheme="majorHAnsi" w:eastAsiaTheme="majorEastAsia" w:hAnsiTheme="majorHAnsi" w:cstheme="majorBidi"/>
      <w:b w:val="0"/>
      <w:color w:val="AD4C1B" w:themeColor="accent1" w:themeShade="BF"/>
      <w:sz w:val="32"/>
      <w:szCs w:val="32"/>
    </w:rPr>
  </w:style>
  <w:style w:type="paragraph" w:styleId="TOC2">
    <w:name w:val="toc 2"/>
    <w:basedOn w:val="Normal"/>
    <w:next w:val="Normal"/>
    <w:autoRedefine/>
    <w:uiPriority w:val="39"/>
    <w:unhideWhenUsed/>
    <w:rsid w:val="00C5667C"/>
    <w:pPr>
      <w:spacing w:before="0" w:after="100" w:line="259" w:lineRule="auto"/>
      <w:ind w:left="220"/>
    </w:pPr>
    <w:rPr>
      <w:rFonts w:asciiTheme="minorHAnsi" w:eastAsiaTheme="minorEastAsia" w:hAnsiTheme="minorHAnsi" w:cs="Times New Roman"/>
      <w:kern w:val="0"/>
      <w:sz w:val="22"/>
      <w:lang w:val="en-US"/>
      <w14:ligatures w14:val="none"/>
    </w:rPr>
  </w:style>
  <w:style w:type="paragraph" w:styleId="TOC1">
    <w:name w:val="toc 1"/>
    <w:basedOn w:val="Normal"/>
    <w:next w:val="Normal"/>
    <w:autoRedefine/>
    <w:uiPriority w:val="39"/>
    <w:unhideWhenUsed/>
    <w:rsid w:val="00C5667C"/>
    <w:pPr>
      <w:spacing w:before="0" w:after="100" w:line="259" w:lineRule="auto"/>
    </w:pPr>
    <w:rPr>
      <w:rFonts w:asciiTheme="minorHAnsi" w:eastAsiaTheme="minorEastAsia" w:hAnsiTheme="minorHAnsi" w:cs="Times New Roman"/>
      <w:kern w:val="0"/>
      <w:sz w:val="22"/>
      <w:lang w:val="en-US"/>
      <w14:ligatures w14:val="none"/>
    </w:rPr>
  </w:style>
  <w:style w:type="paragraph" w:styleId="TOC3">
    <w:name w:val="toc 3"/>
    <w:basedOn w:val="Normal"/>
    <w:next w:val="Normal"/>
    <w:autoRedefine/>
    <w:uiPriority w:val="39"/>
    <w:unhideWhenUsed/>
    <w:rsid w:val="00C5667C"/>
    <w:pPr>
      <w:spacing w:before="0" w:after="100" w:line="259" w:lineRule="auto"/>
      <w:ind w:left="440"/>
    </w:pPr>
    <w:rPr>
      <w:rFonts w:asciiTheme="minorHAnsi" w:eastAsiaTheme="minorEastAsia" w:hAnsiTheme="minorHAnsi" w:cs="Times New Roman"/>
      <w:kern w:val="0"/>
      <w:sz w:val="22"/>
      <w:lang w:val="en-US"/>
      <w14:ligatures w14:val="none"/>
    </w:rPr>
  </w:style>
  <w:style w:type="character" w:styleId="Hyperlink">
    <w:name w:val="Hyperlink"/>
    <w:basedOn w:val="DefaultParagraphFont"/>
    <w:uiPriority w:val="99"/>
    <w:unhideWhenUsed/>
    <w:rsid w:val="00C5667C"/>
    <w:rPr>
      <w:color w:val="566AFF" w:themeColor="hyperlink"/>
      <w:u w:val="single"/>
    </w:rPr>
  </w:style>
  <w:style w:type="paragraph" w:styleId="NoSpacing">
    <w:name w:val="No Spacing"/>
    <w:uiPriority w:val="1"/>
    <w:qFormat/>
    <w:rsid w:val="00192082"/>
    <w:pPr>
      <w:spacing w:after="0" w:line="240" w:lineRule="auto"/>
    </w:pPr>
  </w:style>
  <w:style w:type="paragraph" w:styleId="CommentSubject">
    <w:name w:val="annotation subject"/>
    <w:basedOn w:val="CommentText"/>
    <w:next w:val="CommentText"/>
    <w:link w:val="CommentSubjectChar"/>
    <w:uiPriority w:val="99"/>
    <w:semiHidden/>
    <w:unhideWhenUsed/>
    <w:rsid w:val="00B06DAB"/>
    <w:pPr>
      <w:spacing w:before="120" w:after="120"/>
    </w:pPr>
    <w:rPr>
      <w:b/>
      <w:bCs/>
    </w:rPr>
  </w:style>
  <w:style w:type="character" w:customStyle="1" w:styleId="CommentSubjectChar">
    <w:name w:val="Comment Subject Char"/>
    <w:basedOn w:val="CommentTextChar"/>
    <w:link w:val="CommentSubject"/>
    <w:uiPriority w:val="99"/>
    <w:semiHidden/>
    <w:rsid w:val="00B06DAB"/>
    <w:rPr>
      <w:b/>
      <w:bCs/>
      <w:sz w:val="20"/>
      <w:szCs w:val="20"/>
    </w:rPr>
  </w:style>
  <w:style w:type="paragraph" w:styleId="NormalWeb">
    <w:name w:val="Normal (Web)"/>
    <w:basedOn w:val="Normal"/>
    <w:uiPriority w:val="99"/>
    <w:unhideWhenUsed/>
    <w:rsid w:val="002B5B65"/>
    <w:pPr>
      <w:spacing w:before="100" w:beforeAutospacing="1" w:after="100" w:afterAutospacing="1"/>
    </w:pPr>
    <w:rPr>
      <w:rFonts w:ascii="Times New Roman" w:eastAsia="Times New Roman" w:hAnsi="Times New Roman" w:cs="Times New Roman"/>
      <w:kern w:val="0"/>
      <w:sz w:val="24"/>
      <w:szCs w:val="24"/>
      <w:lang w:eastAsia="en-CA"/>
      <w14:ligatures w14:val="none"/>
    </w:rPr>
  </w:style>
  <w:style w:type="paragraph" w:customStyle="1" w:styleId="paragraph">
    <w:name w:val="paragraph"/>
    <w:basedOn w:val="Normal"/>
    <w:rsid w:val="00641686"/>
    <w:pPr>
      <w:spacing w:before="100" w:beforeAutospacing="1" w:after="100" w:afterAutospacing="1"/>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641686"/>
  </w:style>
  <w:style w:type="character" w:styleId="Mention">
    <w:name w:val="Mention"/>
    <w:basedOn w:val="DefaultParagraphFont"/>
    <w:uiPriority w:val="99"/>
    <w:unhideWhenUsed/>
    <w:rsid w:val="00C06A9F"/>
    <w:rPr>
      <w:color w:val="2B579A"/>
      <w:shd w:val="clear" w:color="auto" w:fill="E1DFDD"/>
    </w:rPr>
  </w:style>
  <w:style w:type="character" w:styleId="UnresolvedMention">
    <w:name w:val="Unresolved Mention"/>
    <w:basedOn w:val="DefaultParagraphFont"/>
    <w:uiPriority w:val="99"/>
    <w:semiHidden/>
    <w:unhideWhenUsed/>
    <w:rsid w:val="00686243"/>
    <w:rPr>
      <w:color w:val="605E5C"/>
      <w:shd w:val="clear" w:color="auto" w:fill="E1DFDD"/>
    </w:rPr>
  </w:style>
  <w:style w:type="character" w:styleId="FollowedHyperlink">
    <w:name w:val="FollowedHyperlink"/>
    <w:basedOn w:val="DefaultParagraphFont"/>
    <w:uiPriority w:val="99"/>
    <w:semiHidden/>
    <w:unhideWhenUsed/>
    <w:rsid w:val="00460DC2"/>
    <w:rPr>
      <w:color w:val="566A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tc.gc.ca/eng/archive/2025/2025-54.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audia/Desktop/CAV%20-%20Strategic%20Plan-EN.dotx" TargetMode="External"/></Relationships>
</file>

<file path=word/theme/theme1.xml><?xml version="1.0" encoding="utf-8"?>
<a:theme xmlns:a="http://schemas.openxmlformats.org/drawingml/2006/main" name="Office Theme">
  <a:themeElements>
    <a:clrScheme name="SCI colourful">
      <a:dk1>
        <a:srgbClr val="231F20"/>
      </a:dk1>
      <a:lt1>
        <a:srgbClr val="FFFFFF"/>
      </a:lt1>
      <a:dk2>
        <a:srgbClr val="233389"/>
      </a:dk2>
      <a:lt2>
        <a:srgbClr val="FFFFFF"/>
      </a:lt2>
      <a:accent1>
        <a:srgbClr val="DE6A2F"/>
      </a:accent1>
      <a:accent2>
        <a:srgbClr val="FCB34A"/>
      </a:accent2>
      <a:accent3>
        <a:srgbClr val="FDDC5B"/>
      </a:accent3>
      <a:accent4>
        <a:srgbClr val="566AFF"/>
      </a:accent4>
      <a:accent5>
        <a:srgbClr val="93A1FF"/>
      </a:accent5>
      <a:accent6>
        <a:srgbClr val="D4D9FF"/>
      </a:accent6>
      <a:hlink>
        <a:srgbClr val="566AFF"/>
      </a:hlink>
      <a:folHlink>
        <a:srgbClr val="566A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c56540-7e83-475e-a1e6-7f57cf8b3327">
      <Terms xmlns="http://schemas.microsoft.com/office/infopath/2007/PartnerControls"/>
    </lcf76f155ced4ddcb4097134ff3c332f>
    <TaxCatchAll xmlns="da65d683-6f92-4b2a-b76c-95da30a5c4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3D6F9D560D7E4BBEB28F8FF891C98F" ma:contentTypeVersion="10" ma:contentTypeDescription="Create a new document." ma:contentTypeScope="" ma:versionID="5bb6207efa65854e2a34427d470c2536">
  <xsd:schema xmlns:xsd="http://www.w3.org/2001/XMLSchema" xmlns:xs="http://www.w3.org/2001/XMLSchema" xmlns:p="http://schemas.microsoft.com/office/2006/metadata/properties" xmlns:ns2="90c56540-7e83-475e-a1e6-7f57cf8b3327" xmlns:ns3="da65d683-6f92-4b2a-b76c-95da30a5c418" targetNamespace="http://schemas.microsoft.com/office/2006/metadata/properties" ma:root="true" ma:fieldsID="92613086927e6a319fce1a88e9eedd7a" ns2:_="" ns3:_="">
    <xsd:import namespace="90c56540-7e83-475e-a1e6-7f57cf8b3327"/>
    <xsd:import namespace="da65d683-6f92-4b2a-b76c-95da30a5c4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6540-7e83-475e-a1e6-7f57cf8b3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ef85cc-5cff-4bbe-a077-379a415bd4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5d683-6f92-4b2a-b76c-95da30a5c4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3a1a52-6810-4c9f-9280-883446e18b82}" ma:internalName="TaxCatchAll" ma:showField="CatchAllData" ma:web="da65d683-6f92-4b2a-b76c-95da30a5c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7AEF6-B7D8-4062-A6B0-A856919EC1D3}">
  <ds:schemaRefs>
    <ds:schemaRef ds:uri="http://schemas.microsoft.com/office/2006/metadata/properties"/>
    <ds:schemaRef ds:uri="http://schemas.microsoft.com/office/infopath/2007/PartnerControls"/>
    <ds:schemaRef ds:uri="90c56540-7e83-475e-a1e6-7f57cf8b3327"/>
    <ds:schemaRef ds:uri="da65d683-6f92-4b2a-b76c-95da30a5c418"/>
  </ds:schemaRefs>
</ds:datastoreItem>
</file>

<file path=customXml/itemProps2.xml><?xml version="1.0" encoding="utf-8"?>
<ds:datastoreItem xmlns:ds="http://schemas.openxmlformats.org/officeDocument/2006/customXml" ds:itemID="{D60574BF-2CBF-4C61-8699-7D0D74FF6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6540-7e83-475e-a1e6-7f57cf8b3327"/>
    <ds:schemaRef ds:uri="da65d683-6f92-4b2a-b76c-95da30a5c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3C18E-5F65-45F2-AC9A-3B3172EEF231}">
  <ds:schemaRefs>
    <ds:schemaRef ds:uri="http://schemas.microsoft.com/sharepoint/v3/contenttype/forms"/>
  </ds:schemaRefs>
</ds:datastoreItem>
</file>

<file path=customXml/itemProps4.xml><?xml version="1.0" encoding="utf-8"?>
<ds:datastoreItem xmlns:ds="http://schemas.openxmlformats.org/officeDocument/2006/customXml" ds:itemID="{25E8ACF2-0250-47D4-9044-9949810A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CAV - Strategic Plan-EN.dotx</Template>
  <TotalTime>0</TotalTime>
  <Pages>19</Pages>
  <Words>3433</Words>
  <Characters>20050</Characters>
  <Application>Microsoft Office Word</Application>
  <DocSecurity>8</DocSecurity>
  <Lines>426</Lines>
  <Paragraphs>165</Paragraphs>
  <ScaleCrop>false</ScaleCrop>
  <HeadingPairs>
    <vt:vector size="2" baseType="variant">
      <vt:variant>
        <vt:lpstr>Title</vt:lpstr>
      </vt:variant>
      <vt:variant>
        <vt:i4>1</vt:i4>
      </vt:variant>
    </vt:vector>
  </HeadingPairs>
  <TitlesOfParts>
    <vt:vector size="1" baseType="lpstr">
      <vt:lpstr>Proposal Template</vt:lpstr>
    </vt:vector>
  </TitlesOfParts>
  <Company/>
  <LinksUpToDate>false</LinksUpToDate>
  <CharactersWithSpaces>23318</CharactersWithSpaces>
  <SharedDoc>false</SharedDoc>
  <HLinks>
    <vt:vector size="174" baseType="variant">
      <vt:variant>
        <vt:i4>6357024</vt:i4>
      </vt:variant>
      <vt:variant>
        <vt:i4>171</vt:i4>
      </vt:variant>
      <vt:variant>
        <vt:i4>0</vt:i4>
      </vt:variant>
      <vt:variant>
        <vt:i4>5</vt:i4>
      </vt:variant>
      <vt:variant>
        <vt:lpwstr>https://crtc.gc.ca/eng/archive/2025/2025-54.htm</vt:lpwstr>
      </vt:variant>
      <vt:variant>
        <vt:lpwstr/>
      </vt:variant>
      <vt:variant>
        <vt:i4>1966136</vt:i4>
      </vt:variant>
      <vt:variant>
        <vt:i4>164</vt:i4>
      </vt:variant>
      <vt:variant>
        <vt:i4>0</vt:i4>
      </vt:variant>
      <vt:variant>
        <vt:i4>5</vt:i4>
      </vt:variant>
      <vt:variant>
        <vt:lpwstr/>
      </vt:variant>
      <vt:variant>
        <vt:lpwstr>_Toc214883637</vt:lpwstr>
      </vt:variant>
      <vt:variant>
        <vt:i4>1966136</vt:i4>
      </vt:variant>
      <vt:variant>
        <vt:i4>158</vt:i4>
      </vt:variant>
      <vt:variant>
        <vt:i4>0</vt:i4>
      </vt:variant>
      <vt:variant>
        <vt:i4>5</vt:i4>
      </vt:variant>
      <vt:variant>
        <vt:lpwstr/>
      </vt:variant>
      <vt:variant>
        <vt:lpwstr>_Toc214883636</vt:lpwstr>
      </vt:variant>
      <vt:variant>
        <vt:i4>1966136</vt:i4>
      </vt:variant>
      <vt:variant>
        <vt:i4>152</vt:i4>
      </vt:variant>
      <vt:variant>
        <vt:i4>0</vt:i4>
      </vt:variant>
      <vt:variant>
        <vt:i4>5</vt:i4>
      </vt:variant>
      <vt:variant>
        <vt:lpwstr/>
      </vt:variant>
      <vt:variant>
        <vt:lpwstr>_Toc214883635</vt:lpwstr>
      </vt:variant>
      <vt:variant>
        <vt:i4>1966136</vt:i4>
      </vt:variant>
      <vt:variant>
        <vt:i4>146</vt:i4>
      </vt:variant>
      <vt:variant>
        <vt:i4>0</vt:i4>
      </vt:variant>
      <vt:variant>
        <vt:i4>5</vt:i4>
      </vt:variant>
      <vt:variant>
        <vt:lpwstr/>
      </vt:variant>
      <vt:variant>
        <vt:lpwstr>_Toc214883634</vt:lpwstr>
      </vt:variant>
      <vt:variant>
        <vt:i4>1966136</vt:i4>
      </vt:variant>
      <vt:variant>
        <vt:i4>140</vt:i4>
      </vt:variant>
      <vt:variant>
        <vt:i4>0</vt:i4>
      </vt:variant>
      <vt:variant>
        <vt:i4>5</vt:i4>
      </vt:variant>
      <vt:variant>
        <vt:lpwstr/>
      </vt:variant>
      <vt:variant>
        <vt:lpwstr>_Toc214883633</vt:lpwstr>
      </vt:variant>
      <vt:variant>
        <vt:i4>1966136</vt:i4>
      </vt:variant>
      <vt:variant>
        <vt:i4>134</vt:i4>
      </vt:variant>
      <vt:variant>
        <vt:i4>0</vt:i4>
      </vt:variant>
      <vt:variant>
        <vt:i4>5</vt:i4>
      </vt:variant>
      <vt:variant>
        <vt:lpwstr/>
      </vt:variant>
      <vt:variant>
        <vt:lpwstr>_Toc214883632</vt:lpwstr>
      </vt:variant>
      <vt:variant>
        <vt:i4>1966136</vt:i4>
      </vt:variant>
      <vt:variant>
        <vt:i4>128</vt:i4>
      </vt:variant>
      <vt:variant>
        <vt:i4>0</vt:i4>
      </vt:variant>
      <vt:variant>
        <vt:i4>5</vt:i4>
      </vt:variant>
      <vt:variant>
        <vt:lpwstr/>
      </vt:variant>
      <vt:variant>
        <vt:lpwstr>_Toc214883631</vt:lpwstr>
      </vt:variant>
      <vt:variant>
        <vt:i4>1966136</vt:i4>
      </vt:variant>
      <vt:variant>
        <vt:i4>122</vt:i4>
      </vt:variant>
      <vt:variant>
        <vt:i4>0</vt:i4>
      </vt:variant>
      <vt:variant>
        <vt:i4>5</vt:i4>
      </vt:variant>
      <vt:variant>
        <vt:lpwstr/>
      </vt:variant>
      <vt:variant>
        <vt:lpwstr>_Toc214883630</vt:lpwstr>
      </vt:variant>
      <vt:variant>
        <vt:i4>2031672</vt:i4>
      </vt:variant>
      <vt:variant>
        <vt:i4>116</vt:i4>
      </vt:variant>
      <vt:variant>
        <vt:i4>0</vt:i4>
      </vt:variant>
      <vt:variant>
        <vt:i4>5</vt:i4>
      </vt:variant>
      <vt:variant>
        <vt:lpwstr/>
      </vt:variant>
      <vt:variant>
        <vt:lpwstr>_Toc214883629</vt:lpwstr>
      </vt:variant>
      <vt:variant>
        <vt:i4>2031672</vt:i4>
      </vt:variant>
      <vt:variant>
        <vt:i4>110</vt:i4>
      </vt:variant>
      <vt:variant>
        <vt:i4>0</vt:i4>
      </vt:variant>
      <vt:variant>
        <vt:i4>5</vt:i4>
      </vt:variant>
      <vt:variant>
        <vt:lpwstr/>
      </vt:variant>
      <vt:variant>
        <vt:lpwstr>_Toc214883628</vt:lpwstr>
      </vt:variant>
      <vt:variant>
        <vt:i4>2031672</vt:i4>
      </vt:variant>
      <vt:variant>
        <vt:i4>104</vt:i4>
      </vt:variant>
      <vt:variant>
        <vt:i4>0</vt:i4>
      </vt:variant>
      <vt:variant>
        <vt:i4>5</vt:i4>
      </vt:variant>
      <vt:variant>
        <vt:lpwstr/>
      </vt:variant>
      <vt:variant>
        <vt:lpwstr>_Toc214883627</vt:lpwstr>
      </vt:variant>
      <vt:variant>
        <vt:i4>2031672</vt:i4>
      </vt:variant>
      <vt:variant>
        <vt:i4>98</vt:i4>
      </vt:variant>
      <vt:variant>
        <vt:i4>0</vt:i4>
      </vt:variant>
      <vt:variant>
        <vt:i4>5</vt:i4>
      </vt:variant>
      <vt:variant>
        <vt:lpwstr/>
      </vt:variant>
      <vt:variant>
        <vt:lpwstr>_Toc214883626</vt:lpwstr>
      </vt:variant>
      <vt:variant>
        <vt:i4>2031672</vt:i4>
      </vt:variant>
      <vt:variant>
        <vt:i4>92</vt:i4>
      </vt:variant>
      <vt:variant>
        <vt:i4>0</vt:i4>
      </vt:variant>
      <vt:variant>
        <vt:i4>5</vt:i4>
      </vt:variant>
      <vt:variant>
        <vt:lpwstr/>
      </vt:variant>
      <vt:variant>
        <vt:lpwstr>_Toc214883625</vt:lpwstr>
      </vt:variant>
      <vt:variant>
        <vt:i4>2031672</vt:i4>
      </vt:variant>
      <vt:variant>
        <vt:i4>86</vt:i4>
      </vt:variant>
      <vt:variant>
        <vt:i4>0</vt:i4>
      </vt:variant>
      <vt:variant>
        <vt:i4>5</vt:i4>
      </vt:variant>
      <vt:variant>
        <vt:lpwstr/>
      </vt:variant>
      <vt:variant>
        <vt:lpwstr>_Toc214883624</vt:lpwstr>
      </vt:variant>
      <vt:variant>
        <vt:i4>2031672</vt:i4>
      </vt:variant>
      <vt:variant>
        <vt:i4>80</vt:i4>
      </vt:variant>
      <vt:variant>
        <vt:i4>0</vt:i4>
      </vt:variant>
      <vt:variant>
        <vt:i4>5</vt:i4>
      </vt:variant>
      <vt:variant>
        <vt:lpwstr/>
      </vt:variant>
      <vt:variant>
        <vt:lpwstr>_Toc214883623</vt:lpwstr>
      </vt:variant>
      <vt:variant>
        <vt:i4>2031672</vt:i4>
      </vt:variant>
      <vt:variant>
        <vt:i4>74</vt:i4>
      </vt:variant>
      <vt:variant>
        <vt:i4>0</vt:i4>
      </vt:variant>
      <vt:variant>
        <vt:i4>5</vt:i4>
      </vt:variant>
      <vt:variant>
        <vt:lpwstr/>
      </vt:variant>
      <vt:variant>
        <vt:lpwstr>_Toc214883622</vt:lpwstr>
      </vt:variant>
      <vt:variant>
        <vt:i4>2031672</vt:i4>
      </vt:variant>
      <vt:variant>
        <vt:i4>68</vt:i4>
      </vt:variant>
      <vt:variant>
        <vt:i4>0</vt:i4>
      </vt:variant>
      <vt:variant>
        <vt:i4>5</vt:i4>
      </vt:variant>
      <vt:variant>
        <vt:lpwstr/>
      </vt:variant>
      <vt:variant>
        <vt:lpwstr>_Toc214883621</vt:lpwstr>
      </vt:variant>
      <vt:variant>
        <vt:i4>2031672</vt:i4>
      </vt:variant>
      <vt:variant>
        <vt:i4>62</vt:i4>
      </vt:variant>
      <vt:variant>
        <vt:i4>0</vt:i4>
      </vt:variant>
      <vt:variant>
        <vt:i4>5</vt:i4>
      </vt:variant>
      <vt:variant>
        <vt:lpwstr/>
      </vt:variant>
      <vt:variant>
        <vt:lpwstr>_Toc214883620</vt:lpwstr>
      </vt:variant>
      <vt:variant>
        <vt:i4>1835064</vt:i4>
      </vt:variant>
      <vt:variant>
        <vt:i4>56</vt:i4>
      </vt:variant>
      <vt:variant>
        <vt:i4>0</vt:i4>
      </vt:variant>
      <vt:variant>
        <vt:i4>5</vt:i4>
      </vt:variant>
      <vt:variant>
        <vt:lpwstr/>
      </vt:variant>
      <vt:variant>
        <vt:lpwstr>_Toc214883619</vt:lpwstr>
      </vt:variant>
      <vt:variant>
        <vt:i4>1835064</vt:i4>
      </vt:variant>
      <vt:variant>
        <vt:i4>50</vt:i4>
      </vt:variant>
      <vt:variant>
        <vt:i4>0</vt:i4>
      </vt:variant>
      <vt:variant>
        <vt:i4>5</vt:i4>
      </vt:variant>
      <vt:variant>
        <vt:lpwstr/>
      </vt:variant>
      <vt:variant>
        <vt:lpwstr>_Toc214883618</vt:lpwstr>
      </vt:variant>
      <vt:variant>
        <vt:i4>1835064</vt:i4>
      </vt:variant>
      <vt:variant>
        <vt:i4>44</vt:i4>
      </vt:variant>
      <vt:variant>
        <vt:i4>0</vt:i4>
      </vt:variant>
      <vt:variant>
        <vt:i4>5</vt:i4>
      </vt:variant>
      <vt:variant>
        <vt:lpwstr/>
      </vt:variant>
      <vt:variant>
        <vt:lpwstr>_Toc214883617</vt:lpwstr>
      </vt:variant>
      <vt:variant>
        <vt:i4>1835064</vt:i4>
      </vt:variant>
      <vt:variant>
        <vt:i4>38</vt:i4>
      </vt:variant>
      <vt:variant>
        <vt:i4>0</vt:i4>
      </vt:variant>
      <vt:variant>
        <vt:i4>5</vt:i4>
      </vt:variant>
      <vt:variant>
        <vt:lpwstr/>
      </vt:variant>
      <vt:variant>
        <vt:lpwstr>_Toc214883616</vt:lpwstr>
      </vt:variant>
      <vt:variant>
        <vt:i4>1835064</vt:i4>
      </vt:variant>
      <vt:variant>
        <vt:i4>32</vt:i4>
      </vt:variant>
      <vt:variant>
        <vt:i4>0</vt:i4>
      </vt:variant>
      <vt:variant>
        <vt:i4>5</vt:i4>
      </vt:variant>
      <vt:variant>
        <vt:lpwstr/>
      </vt:variant>
      <vt:variant>
        <vt:lpwstr>_Toc214883615</vt:lpwstr>
      </vt:variant>
      <vt:variant>
        <vt:i4>1835064</vt:i4>
      </vt:variant>
      <vt:variant>
        <vt:i4>26</vt:i4>
      </vt:variant>
      <vt:variant>
        <vt:i4>0</vt:i4>
      </vt:variant>
      <vt:variant>
        <vt:i4>5</vt:i4>
      </vt:variant>
      <vt:variant>
        <vt:lpwstr/>
      </vt:variant>
      <vt:variant>
        <vt:lpwstr>_Toc214883614</vt:lpwstr>
      </vt:variant>
      <vt:variant>
        <vt:i4>1835064</vt:i4>
      </vt:variant>
      <vt:variant>
        <vt:i4>20</vt:i4>
      </vt:variant>
      <vt:variant>
        <vt:i4>0</vt:i4>
      </vt:variant>
      <vt:variant>
        <vt:i4>5</vt:i4>
      </vt:variant>
      <vt:variant>
        <vt:lpwstr/>
      </vt:variant>
      <vt:variant>
        <vt:lpwstr>_Toc214883613</vt:lpwstr>
      </vt:variant>
      <vt:variant>
        <vt:i4>1835064</vt:i4>
      </vt:variant>
      <vt:variant>
        <vt:i4>14</vt:i4>
      </vt:variant>
      <vt:variant>
        <vt:i4>0</vt:i4>
      </vt:variant>
      <vt:variant>
        <vt:i4>5</vt:i4>
      </vt:variant>
      <vt:variant>
        <vt:lpwstr/>
      </vt:variant>
      <vt:variant>
        <vt:lpwstr>_Toc214883612</vt:lpwstr>
      </vt:variant>
      <vt:variant>
        <vt:i4>1835064</vt:i4>
      </vt:variant>
      <vt:variant>
        <vt:i4>8</vt:i4>
      </vt:variant>
      <vt:variant>
        <vt:i4>0</vt:i4>
      </vt:variant>
      <vt:variant>
        <vt:i4>5</vt:i4>
      </vt:variant>
      <vt:variant>
        <vt:lpwstr/>
      </vt:variant>
      <vt:variant>
        <vt:lpwstr>_Toc214883611</vt:lpwstr>
      </vt:variant>
      <vt:variant>
        <vt:i4>1835064</vt:i4>
      </vt:variant>
      <vt:variant>
        <vt:i4>2</vt:i4>
      </vt:variant>
      <vt:variant>
        <vt:i4>0</vt:i4>
      </vt:variant>
      <vt:variant>
        <vt:i4>5</vt:i4>
      </vt:variant>
      <vt:variant>
        <vt:lpwstr/>
      </vt:variant>
      <vt:variant>
        <vt:lpwstr>_Toc214883610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Template</dc:title>
  <dc:subject/>
  <dc:creator/>
  <cp:keywords/>
  <dc:description/>
  <cp:lastModifiedBy/>
  <cp:revision>1</cp:revision>
  <cp:lastPrinted>2025-11-24T18:34:00Z</cp:lastPrinted>
  <dcterms:created xsi:type="dcterms:W3CDTF">2026-02-16T11:29:00Z</dcterms:created>
  <dcterms:modified xsi:type="dcterms:W3CDTF">2026-02-16T11:30:00Z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0x010100353D6F9D560D7E4BBEB28F8FF891C98F</vt:lpwstr>
  </property>
  <property fmtid="{D5CDD505-2E9C-101B-9397-08002B2CF9AE}" pid="3" name="MediaServiceImageTags">
    <vt:lpwstr/>
  </property>
</Properties>
</file>