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F0CC5" w14:textId="77777777" w:rsidR="004F3AC7" w:rsidRPr="00802E38" w:rsidRDefault="004F3AC7" w:rsidP="004F3AC7"/>
    <w:p w14:paraId="0519C17B" w14:textId="77777777" w:rsidR="004F3AC7" w:rsidRPr="00802E38" w:rsidRDefault="004F3AC7" w:rsidP="004F3AC7"/>
    <w:p w14:paraId="48202BFA" w14:textId="77777777" w:rsidR="004F3AC7" w:rsidRPr="00802E38" w:rsidRDefault="00D16280" w:rsidP="00F76817">
      <w:pPr>
        <w:sectPr w:rsidR="004F3AC7" w:rsidRPr="00802E38" w:rsidSect="007A18A0">
          <w:headerReference w:type="default" r:id="rId11"/>
          <w:headerReference w:type="first" r:id="rId12"/>
          <w:pgSz w:w="12240" w:h="15840"/>
          <w:pgMar w:top="1440" w:right="1183" w:bottom="1440" w:left="1440" w:header="510" w:footer="170" w:gutter="0"/>
          <w:pgNumType w:start="0"/>
          <w:cols w:space="708"/>
          <w:titlePg/>
          <w:docGrid w:linePitch="360"/>
        </w:sectPr>
      </w:pPr>
      <w:r>
        <w:rPr>
          <w:noProof/>
        </w:rPr>
        <w:pict w14:anchorId="6B92F6FC">
          <v:shapetype id="_x0000_t202" coordsize="21600,21600" o:spt="202" path="m,l,21600r21600,l21600,xe">
            <v:stroke joinstyle="miter"/>
            <v:path gradientshapeok="t" o:connecttype="rect"/>
          </v:shapetype>
          <v:shape id="Text Box 5" o:spid="_x0000_s2052" type="#_x0000_t202" style="position:absolute;margin-left:0;margin-top:335.7pt;width:360.5pt;height:36.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" filled="f" stroked="f" strokeweight=".5pt">
            <v:textbox>
              <w:txbxContent>
                <w:p w14:paraId="3AE09ED7" w14:textId="77777777" w:rsidR="004F3AC7" w:rsidRPr="00802E38" w:rsidRDefault="004F3AC7" w:rsidP="004F3AC7">
                  <w:pPr>
                    <w:rPr>
                      <w:b/>
                      <w:bCs/>
                    </w:rPr>
                  </w:pPr>
                </w:p>
              </w:txbxContent>
            </v:textbox>
          </v:shape>
        </w:pict>
      </w:r>
      <w:r>
        <w:rPr>
          <w:noProof/>
        </w:rPr>
        <w:pict w14:anchorId="455ECD6D">
          <v:shape id="Text Box 3" o:spid="_x0000_s2051" type="#_x0000_t202" style="position:absolute;margin-left:0;margin-top:387pt;width:477pt;height:97.5pt;z-index: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" filled="f" stroked="f">
            <v:textbox>
              <w:txbxContent>
                <w:p w14:paraId="1B7D1792" w14:textId="77777777" w:rsidR="007448FB" w:rsidRPr="00802E38" w:rsidRDefault="00B67B13" w:rsidP="00B67B13">
                  <w:pPr>
                    <w:rPr>
                      <w:b/>
                      <w:bCs/>
                      <w:color w:val="C00000"/>
                      <w:sz w:val="24"/>
                      <w:szCs w:val="24"/>
                    </w:rPr>
                  </w:pPr>
                  <w:r>
                    <w:rPr>
                      <w:sz w:val="44"/>
                      <w:szCs w:val="44"/>
                      <w:lang w:val="en-CA"/>
                    </w:rPr>
                    <w:t>P</w:t>
                  </w:r>
                  <w:r w:rsidRPr="00B67B13">
                    <w:rPr>
                      <w:sz w:val="44"/>
                      <w:szCs w:val="44"/>
                      <w:lang w:val="en-CA"/>
                    </w:rPr>
                    <w:t>lan stratégique 2025-2030</w:t>
                  </w:r>
                </w:p>
              </w:txbxContent>
            </v:textbox>
            <w10:wrap type="square" anchory="page"/>
          </v:shape>
        </w:pict>
      </w:r>
      <w:r>
        <w:rPr>
          <w:noProof/>
        </w:rPr>
        <w:pict w14:anchorId="5B3B4E37">
          <v:shape id="Text Box 1" o:spid="_x0000_s2050" type="#_x0000_t202" style="position:absolute;margin-left:0;margin-top:247.5pt;width:477pt;height:157.5pt;z-index: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" filled="f" stroked="f">
            <v:textbox>
              <w:txbxContent>
                <w:p w14:paraId="3563B861" w14:textId="77777777" w:rsidR="004F3AC7" w:rsidRPr="00802E38" w:rsidRDefault="00802E38" w:rsidP="00802E38">
                  <w:pPr>
                    <w:rPr>
                      <w:rFonts w:ascii="Century Gothic" w:hAnsi="Century Gothic"/>
                      <w:b/>
                      <w:bCs/>
                      <w:sz w:val="61"/>
                      <w:szCs w:val="61"/>
                    </w:rPr>
                  </w:pPr>
                  <w:r w:rsidRPr="00802E38">
                    <w:rPr>
                      <w:rFonts w:ascii="Century Gothic" w:hAnsi="Century Gothic"/>
                      <w:b/>
                      <w:bCs/>
                      <w:sz w:val="61"/>
                      <w:szCs w:val="61"/>
                    </w:rPr>
                    <w:t>Administrateur canadien du service de relais vidéo</w:t>
                  </w:r>
                </w:p>
              </w:txbxContent>
            </v:textbox>
            <w10:wrap type="square" anchory="page"/>
          </v:shape>
        </w:pict>
      </w:r>
    </w:p>
    <w:p w14:paraId="1543FAAD" w14:textId="77777777" w:rsidR="00C5667C" w:rsidRPr="00332D46" w:rsidRDefault="00332D46">
      <w:pPr>
        <w:pStyle w:val="TOCHeading"/>
        <w:rPr>
          <w:rStyle w:val="Heading1Char"/>
          <w:color w:val="auto"/>
        </w:rPr>
      </w:pPr>
      <w:r w:rsidRPr="009924B8">
        <w:rPr>
          <w:rStyle w:val="Heading1Char"/>
          <w:color w:val="auto"/>
        </w:rPr>
        <w:lastRenderedPageBreak/>
        <w:t>Table des matières</w:t>
      </w:r>
    </w:p>
    <w:p w14:paraId="6BF4850E" w14:textId="77777777" w:rsidR="004E1990" w:rsidRPr="00D43E0A" w:rsidRDefault="00C5667C">
      <w:pPr>
        <w:pStyle w:val="TOC1"/>
        <w:tabs>
          <w:tab w:val="right" w:leader="dot" w:pos="9605"/>
        </w:tabs>
        <w:rPr>
          <w:rFonts w:ascii="Nunito" w:hAnsi="Nunito"/>
          <w:noProof/>
          <w:kern w:val="2"/>
          <w:sz w:val="21"/>
          <w:szCs w:val="21"/>
          <w:lang w:val="en-CA" w:eastAsia="en-CA"/>
        </w:rPr>
      </w:pPr>
      <w:r w:rsidRPr="00D43E0A">
        <w:rPr>
          <w:rFonts w:ascii="Nunito" w:hAnsi="Nunito"/>
          <w:sz w:val="21"/>
          <w:szCs w:val="21"/>
          <w:lang w:val="fr-CA"/>
        </w:rPr>
        <w:fldChar w:fldCharType="begin"/>
      </w:r>
      <w:r w:rsidRPr="004E1990">
        <w:rPr>
          <w:rFonts w:ascii="Nunito" w:hAnsi="Nunito"/>
          <w:sz w:val="21"/>
          <w:szCs w:val="21"/>
          <w:lang w:val="fr-CA"/>
        </w:rPr>
        <w:instrText xml:space="preserve"> TOC \o "1-3" \h \z \u </w:instrText>
      </w:r>
      <w:r w:rsidRPr="00D43E0A">
        <w:rPr>
          <w:rFonts w:ascii="Nunito" w:hAnsi="Nunito"/>
          <w:sz w:val="21"/>
          <w:szCs w:val="21"/>
          <w:lang w:val="fr-CA"/>
        </w:rPr>
        <w:fldChar w:fldCharType="separate"/>
      </w:r>
      <w:hyperlink w:anchor="_Toc221884828" w:history="1">
        <w:r w:rsidR="004E1990" w:rsidRPr="004E1990">
          <w:rPr>
            <w:rStyle w:val="Hyperlink"/>
            <w:rFonts w:ascii="Nunito" w:hAnsi="Nunito"/>
            <w:noProof/>
            <w:sz w:val="21"/>
            <w:szCs w:val="21"/>
            <w:lang w:val="fr-CA"/>
          </w:rPr>
          <w:t>Reconnaissance Territoriale</w:t>
        </w:r>
        <w:r w:rsidR="004E1990" w:rsidRPr="004E1990">
          <w:rPr>
            <w:rFonts w:ascii="Nunito" w:hAnsi="Nunito"/>
            <w:noProof/>
            <w:webHidden/>
            <w:sz w:val="21"/>
            <w:szCs w:val="21"/>
          </w:rPr>
          <w:tab/>
        </w:r>
        <w:r w:rsidR="004E1990" w:rsidRPr="004E1990">
          <w:rPr>
            <w:rFonts w:ascii="Nunito" w:hAnsi="Nunito"/>
            <w:noProof/>
            <w:webHidden/>
            <w:sz w:val="21"/>
            <w:szCs w:val="21"/>
          </w:rPr>
          <w:fldChar w:fldCharType="begin"/>
        </w:r>
        <w:r w:rsidR="004E1990" w:rsidRPr="004E1990">
          <w:rPr>
            <w:rFonts w:ascii="Nunito" w:hAnsi="Nunito"/>
            <w:noProof/>
            <w:webHidden/>
            <w:sz w:val="21"/>
            <w:szCs w:val="21"/>
          </w:rPr>
          <w:instrText xml:space="preserve"> PAGEREF _Toc221884828 \h </w:instrText>
        </w:r>
        <w:r w:rsidR="004E1990" w:rsidRPr="004E1990">
          <w:rPr>
            <w:rFonts w:ascii="Nunito" w:hAnsi="Nunito"/>
            <w:noProof/>
            <w:webHidden/>
            <w:sz w:val="21"/>
            <w:szCs w:val="21"/>
          </w:rPr>
        </w:r>
        <w:r w:rsidR="004E1990" w:rsidRPr="004E1990">
          <w:rPr>
            <w:rFonts w:ascii="Nunito" w:hAnsi="Nunito"/>
            <w:noProof/>
            <w:webHidden/>
            <w:sz w:val="21"/>
            <w:szCs w:val="21"/>
          </w:rPr>
          <w:fldChar w:fldCharType="separate"/>
        </w:r>
        <w:r w:rsidR="004E1990" w:rsidRPr="004E1990">
          <w:rPr>
            <w:rFonts w:ascii="Nunito" w:hAnsi="Nunito"/>
            <w:noProof/>
            <w:webHidden/>
            <w:sz w:val="21"/>
            <w:szCs w:val="21"/>
          </w:rPr>
          <w:t>3</w:t>
        </w:r>
        <w:r w:rsidR="004E1990" w:rsidRPr="004E1990">
          <w:rPr>
            <w:rFonts w:ascii="Nunito" w:hAnsi="Nunito"/>
            <w:noProof/>
            <w:webHidden/>
            <w:sz w:val="21"/>
            <w:szCs w:val="21"/>
          </w:rPr>
          <w:fldChar w:fldCharType="end"/>
        </w:r>
      </w:hyperlink>
    </w:p>
    <w:p w14:paraId="1EA14B7F" w14:textId="77777777" w:rsidR="004E1990" w:rsidRPr="00D43E0A" w:rsidRDefault="004E1990">
      <w:pPr>
        <w:pStyle w:val="TOC1"/>
        <w:tabs>
          <w:tab w:val="right" w:leader="dot" w:pos="9605"/>
        </w:tabs>
        <w:rPr>
          <w:rFonts w:ascii="Nunito" w:hAnsi="Nunito"/>
          <w:noProof/>
          <w:kern w:val="2"/>
          <w:sz w:val="21"/>
          <w:szCs w:val="21"/>
          <w:lang w:val="en-CA" w:eastAsia="en-CA"/>
        </w:rPr>
      </w:pPr>
      <w:hyperlink w:anchor="_Toc221884829" w:history="1">
        <w:r w:rsidRPr="004E1990">
          <w:rPr>
            <w:rStyle w:val="Hyperlink"/>
            <w:rFonts w:ascii="Nunito" w:hAnsi="Nunito"/>
            <w:noProof/>
            <w:sz w:val="21"/>
            <w:szCs w:val="21"/>
            <w:lang w:val="fr-FR"/>
          </w:rPr>
          <w:t>Lettre du président et de la chef de la direction et directrice générale</w:t>
        </w:r>
        <w:r w:rsidRPr="004E1990">
          <w:rPr>
            <w:rFonts w:ascii="Nunito" w:hAnsi="Nunito"/>
            <w:noProof/>
            <w:webHidden/>
            <w:sz w:val="21"/>
            <w:szCs w:val="21"/>
          </w:rPr>
          <w:tab/>
        </w:r>
        <w:r w:rsidRPr="004E1990">
          <w:rPr>
            <w:rFonts w:ascii="Nunito" w:hAnsi="Nunito"/>
            <w:noProof/>
            <w:webHidden/>
            <w:sz w:val="21"/>
            <w:szCs w:val="21"/>
          </w:rPr>
          <w:fldChar w:fldCharType="begin"/>
        </w:r>
        <w:r w:rsidRPr="004E1990">
          <w:rPr>
            <w:rFonts w:ascii="Nunito" w:hAnsi="Nunito"/>
            <w:noProof/>
            <w:webHidden/>
            <w:sz w:val="21"/>
            <w:szCs w:val="21"/>
          </w:rPr>
          <w:instrText xml:space="preserve"> PAGEREF _Toc221884829 \h </w:instrText>
        </w:r>
        <w:r w:rsidRPr="004E1990">
          <w:rPr>
            <w:rFonts w:ascii="Nunito" w:hAnsi="Nunito"/>
            <w:noProof/>
            <w:webHidden/>
            <w:sz w:val="21"/>
            <w:szCs w:val="21"/>
          </w:rPr>
        </w:r>
        <w:r w:rsidRPr="004E1990">
          <w:rPr>
            <w:rFonts w:ascii="Nunito" w:hAnsi="Nunito"/>
            <w:noProof/>
            <w:webHidden/>
            <w:sz w:val="21"/>
            <w:szCs w:val="21"/>
          </w:rPr>
          <w:fldChar w:fldCharType="separate"/>
        </w:r>
        <w:r w:rsidRPr="004E1990">
          <w:rPr>
            <w:rFonts w:ascii="Nunito" w:hAnsi="Nunito"/>
            <w:noProof/>
            <w:webHidden/>
            <w:sz w:val="21"/>
            <w:szCs w:val="21"/>
          </w:rPr>
          <w:t>4</w:t>
        </w:r>
        <w:r w:rsidRPr="004E1990">
          <w:rPr>
            <w:rFonts w:ascii="Nunito" w:hAnsi="Nunito"/>
            <w:noProof/>
            <w:webHidden/>
            <w:sz w:val="21"/>
            <w:szCs w:val="21"/>
          </w:rPr>
          <w:fldChar w:fldCharType="end"/>
        </w:r>
      </w:hyperlink>
    </w:p>
    <w:p w14:paraId="2CD9FFB6" w14:textId="77777777" w:rsidR="004E1990" w:rsidRPr="00D43E0A" w:rsidRDefault="004E1990">
      <w:pPr>
        <w:pStyle w:val="TOC1"/>
        <w:tabs>
          <w:tab w:val="right" w:leader="dot" w:pos="9605"/>
        </w:tabs>
        <w:rPr>
          <w:rFonts w:ascii="Nunito" w:hAnsi="Nunito"/>
          <w:noProof/>
          <w:kern w:val="2"/>
          <w:sz w:val="21"/>
          <w:szCs w:val="21"/>
          <w:lang w:val="en-CA" w:eastAsia="en-CA"/>
        </w:rPr>
      </w:pPr>
      <w:hyperlink w:anchor="_Toc221884830" w:history="1">
        <w:r w:rsidRPr="004E1990">
          <w:rPr>
            <w:rStyle w:val="Hyperlink"/>
            <w:rFonts w:ascii="Nunito" w:hAnsi="Nunito"/>
            <w:bCs/>
            <w:noProof/>
            <w:sz w:val="21"/>
            <w:szCs w:val="21"/>
            <w:lang w:val="fr-FR"/>
          </w:rPr>
          <w:t>Processus de planification stratégique</w:t>
        </w:r>
        <w:r w:rsidRPr="004E1990">
          <w:rPr>
            <w:rFonts w:ascii="Nunito" w:hAnsi="Nunito"/>
            <w:noProof/>
            <w:webHidden/>
            <w:sz w:val="21"/>
            <w:szCs w:val="21"/>
          </w:rPr>
          <w:tab/>
        </w:r>
        <w:r w:rsidRPr="004E1990">
          <w:rPr>
            <w:rFonts w:ascii="Nunito" w:hAnsi="Nunito"/>
            <w:noProof/>
            <w:webHidden/>
            <w:sz w:val="21"/>
            <w:szCs w:val="21"/>
          </w:rPr>
          <w:fldChar w:fldCharType="begin"/>
        </w:r>
        <w:r w:rsidRPr="004E1990">
          <w:rPr>
            <w:rFonts w:ascii="Nunito" w:hAnsi="Nunito"/>
            <w:noProof/>
            <w:webHidden/>
            <w:sz w:val="21"/>
            <w:szCs w:val="21"/>
          </w:rPr>
          <w:instrText xml:space="preserve"> PAGEREF _Toc221884830 \h </w:instrText>
        </w:r>
        <w:r w:rsidRPr="004E1990">
          <w:rPr>
            <w:rFonts w:ascii="Nunito" w:hAnsi="Nunito"/>
            <w:noProof/>
            <w:webHidden/>
            <w:sz w:val="21"/>
            <w:szCs w:val="21"/>
          </w:rPr>
        </w:r>
        <w:r w:rsidRPr="004E1990">
          <w:rPr>
            <w:rFonts w:ascii="Nunito" w:hAnsi="Nunito"/>
            <w:noProof/>
            <w:webHidden/>
            <w:sz w:val="21"/>
            <w:szCs w:val="21"/>
          </w:rPr>
          <w:fldChar w:fldCharType="separate"/>
        </w:r>
        <w:r w:rsidRPr="004E1990">
          <w:rPr>
            <w:rFonts w:ascii="Nunito" w:hAnsi="Nunito"/>
            <w:noProof/>
            <w:webHidden/>
            <w:sz w:val="21"/>
            <w:szCs w:val="21"/>
          </w:rPr>
          <w:t>6</w:t>
        </w:r>
        <w:r w:rsidRPr="004E1990">
          <w:rPr>
            <w:rFonts w:ascii="Nunito" w:hAnsi="Nunito"/>
            <w:noProof/>
            <w:webHidden/>
            <w:sz w:val="21"/>
            <w:szCs w:val="21"/>
          </w:rPr>
          <w:fldChar w:fldCharType="end"/>
        </w:r>
      </w:hyperlink>
    </w:p>
    <w:p w14:paraId="4233A1EA" w14:textId="77777777" w:rsidR="004E1990" w:rsidRPr="00D43E0A" w:rsidRDefault="004E1990">
      <w:pPr>
        <w:pStyle w:val="TOC1"/>
        <w:tabs>
          <w:tab w:val="right" w:leader="dot" w:pos="9605"/>
        </w:tabs>
        <w:rPr>
          <w:rFonts w:ascii="Nunito" w:hAnsi="Nunito"/>
          <w:noProof/>
          <w:kern w:val="2"/>
          <w:sz w:val="21"/>
          <w:szCs w:val="21"/>
          <w:lang w:val="en-CA" w:eastAsia="en-CA"/>
        </w:rPr>
      </w:pPr>
      <w:hyperlink w:anchor="_Toc221884831" w:history="1">
        <w:r w:rsidRPr="004E1990">
          <w:rPr>
            <w:rStyle w:val="Hyperlink"/>
            <w:rFonts w:ascii="Nunito" w:hAnsi="Nunito"/>
            <w:noProof/>
            <w:sz w:val="21"/>
            <w:szCs w:val="21"/>
            <w:lang w:val="fr-FR"/>
          </w:rPr>
          <w:t>Aperçu du plan stratégique de l’ACS</w:t>
        </w:r>
        <w:r w:rsidRPr="004E1990">
          <w:rPr>
            <w:rFonts w:ascii="Nunito" w:hAnsi="Nunito"/>
            <w:noProof/>
            <w:webHidden/>
            <w:sz w:val="21"/>
            <w:szCs w:val="21"/>
          </w:rPr>
          <w:tab/>
        </w:r>
        <w:r w:rsidRPr="004E1990">
          <w:rPr>
            <w:rFonts w:ascii="Nunito" w:hAnsi="Nunito"/>
            <w:noProof/>
            <w:webHidden/>
            <w:sz w:val="21"/>
            <w:szCs w:val="21"/>
          </w:rPr>
          <w:fldChar w:fldCharType="begin"/>
        </w:r>
        <w:r w:rsidRPr="004E1990">
          <w:rPr>
            <w:rFonts w:ascii="Nunito" w:hAnsi="Nunito"/>
            <w:noProof/>
            <w:webHidden/>
            <w:sz w:val="21"/>
            <w:szCs w:val="21"/>
          </w:rPr>
          <w:instrText xml:space="preserve"> PAGEREF _Toc221884831 \h </w:instrText>
        </w:r>
        <w:r w:rsidRPr="004E1990">
          <w:rPr>
            <w:rFonts w:ascii="Nunito" w:hAnsi="Nunito"/>
            <w:noProof/>
            <w:webHidden/>
            <w:sz w:val="21"/>
            <w:szCs w:val="21"/>
          </w:rPr>
        </w:r>
        <w:r w:rsidRPr="004E1990">
          <w:rPr>
            <w:rFonts w:ascii="Nunito" w:hAnsi="Nunito"/>
            <w:noProof/>
            <w:webHidden/>
            <w:sz w:val="21"/>
            <w:szCs w:val="21"/>
          </w:rPr>
          <w:fldChar w:fldCharType="separate"/>
        </w:r>
        <w:r w:rsidRPr="004E1990">
          <w:rPr>
            <w:rFonts w:ascii="Nunito" w:hAnsi="Nunito"/>
            <w:noProof/>
            <w:webHidden/>
            <w:sz w:val="21"/>
            <w:szCs w:val="21"/>
          </w:rPr>
          <w:t>7</w:t>
        </w:r>
        <w:r w:rsidRPr="004E1990">
          <w:rPr>
            <w:rFonts w:ascii="Nunito" w:hAnsi="Nunito"/>
            <w:noProof/>
            <w:webHidden/>
            <w:sz w:val="21"/>
            <w:szCs w:val="21"/>
          </w:rPr>
          <w:fldChar w:fldCharType="end"/>
        </w:r>
      </w:hyperlink>
    </w:p>
    <w:p w14:paraId="51D75BB5" w14:textId="77777777" w:rsidR="004E1990" w:rsidRPr="00D43E0A" w:rsidRDefault="004E1990">
      <w:pPr>
        <w:pStyle w:val="TOC1"/>
        <w:tabs>
          <w:tab w:val="right" w:leader="dot" w:pos="9605"/>
        </w:tabs>
        <w:rPr>
          <w:rFonts w:ascii="Nunito" w:hAnsi="Nunito"/>
          <w:noProof/>
          <w:kern w:val="2"/>
          <w:sz w:val="21"/>
          <w:szCs w:val="21"/>
          <w:lang w:val="en-CA" w:eastAsia="en-CA"/>
        </w:rPr>
      </w:pPr>
      <w:hyperlink w:anchor="_Toc221884832" w:history="1">
        <w:r w:rsidRPr="004E1990">
          <w:rPr>
            <w:rStyle w:val="Hyperlink"/>
            <w:rFonts w:ascii="Nunito" w:hAnsi="Nunito"/>
            <w:noProof/>
            <w:sz w:val="21"/>
            <w:szCs w:val="21"/>
            <w:lang w:val="fr-CA"/>
          </w:rPr>
          <w:t>Vision</w:t>
        </w:r>
        <w:r w:rsidRPr="004E1990">
          <w:rPr>
            <w:rFonts w:ascii="Nunito" w:hAnsi="Nunito"/>
            <w:noProof/>
            <w:webHidden/>
            <w:sz w:val="21"/>
            <w:szCs w:val="21"/>
          </w:rPr>
          <w:tab/>
        </w:r>
        <w:r w:rsidRPr="004E1990">
          <w:rPr>
            <w:rFonts w:ascii="Nunito" w:hAnsi="Nunito"/>
            <w:noProof/>
            <w:webHidden/>
            <w:sz w:val="21"/>
            <w:szCs w:val="21"/>
          </w:rPr>
          <w:fldChar w:fldCharType="begin"/>
        </w:r>
        <w:r w:rsidRPr="004E1990">
          <w:rPr>
            <w:rFonts w:ascii="Nunito" w:hAnsi="Nunito"/>
            <w:noProof/>
            <w:webHidden/>
            <w:sz w:val="21"/>
            <w:szCs w:val="21"/>
          </w:rPr>
          <w:instrText xml:space="preserve"> PAGEREF _Toc221884832 \h </w:instrText>
        </w:r>
        <w:r w:rsidRPr="004E1990">
          <w:rPr>
            <w:rFonts w:ascii="Nunito" w:hAnsi="Nunito"/>
            <w:noProof/>
            <w:webHidden/>
            <w:sz w:val="21"/>
            <w:szCs w:val="21"/>
          </w:rPr>
        </w:r>
        <w:r w:rsidRPr="004E1990">
          <w:rPr>
            <w:rFonts w:ascii="Nunito" w:hAnsi="Nunito"/>
            <w:noProof/>
            <w:webHidden/>
            <w:sz w:val="21"/>
            <w:szCs w:val="21"/>
          </w:rPr>
          <w:fldChar w:fldCharType="separate"/>
        </w:r>
        <w:r w:rsidRPr="004E1990">
          <w:rPr>
            <w:rFonts w:ascii="Nunito" w:hAnsi="Nunito"/>
            <w:noProof/>
            <w:webHidden/>
            <w:sz w:val="21"/>
            <w:szCs w:val="21"/>
          </w:rPr>
          <w:t>9</w:t>
        </w:r>
        <w:r w:rsidRPr="004E1990">
          <w:rPr>
            <w:rFonts w:ascii="Nunito" w:hAnsi="Nunito"/>
            <w:noProof/>
            <w:webHidden/>
            <w:sz w:val="21"/>
            <w:szCs w:val="21"/>
          </w:rPr>
          <w:fldChar w:fldCharType="end"/>
        </w:r>
      </w:hyperlink>
    </w:p>
    <w:p w14:paraId="4DE61674" w14:textId="77777777" w:rsidR="004E1990" w:rsidRPr="00D43E0A" w:rsidRDefault="004E1990">
      <w:pPr>
        <w:pStyle w:val="TOC1"/>
        <w:tabs>
          <w:tab w:val="right" w:leader="dot" w:pos="9605"/>
        </w:tabs>
        <w:rPr>
          <w:rFonts w:ascii="Nunito" w:hAnsi="Nunito"/>
          <w:noProof/>
          <w:kern w:val="2"/>
          <w:sz w:val="21"/>
          <w:szCs w:val="21"/>
          <w:lang w:val="en-CA" w:eastAsia="en-CA"/>
        </w:rPr>
      </w:pPr>
      <w:hyperlink w:anchor="_Toc221884833" w:history="1">
        <w:r w:rsidRPr="004E1990">
          <w:rPr>
            <w:rStyle w:val="Hyperlink"/>
            <w:rFonts w:ascii="Nunito" w:hAnsi="Nunito"/>
            <w:noProof/>
            <w:sz w:val="21"/>
            <w:szCs w:val="21"/>
            <w:lang w:val="fr-CA"/>
          </w:rPr>
          <w:t>Mission</w:t>
        </w:r>
        <w:r w:rsidRPr="004E1990">
          <w:rPr>
            <w:rFonts w:ascii="Nunito" w:hAnsi="Nunito"/>
            <w:noProof/>
            <w:webHidden/>
            <w:sz w:val="21"/>
            <w:szCs w:val="21"/>
          </w:rPr>
          <w:tab/>
        </w:r>
        <w:r w:rsidRPr="004E1990">
          <w:rPr>
            <w:rFonts w:ascii="Nunito" w:hAnsi="Nunito"/>
            <w:noProof/>
            <w:webHidden/>
            <w:sz w:val="21"/>
            <w:szCs w:val="21"/>
          </w:rPr>
          <w:fldChar w:fldCharType="begin"/>
        </w:r>
        <w:r w:rsidRPr="004E1990">
          <w:rPr>
            <w:rFonts w:ascii="Nunito" w:hAnsi="Nunito"/>
            <w:noProof/>
            <w:webHidden/>
            <w:sz w:val="21"/>
            <w:szCs w:val="21"/>
          </w:rPr>
          <w:instrText xml:space="preserve"> PAGEREF _Toc221884833 \h </w:instrText>
        </w:r>
        <w:r w:rsidRPr="004E1990">
          <w:rPr>
            <w:rFonts w:ascii="Nunito" w:hAnsi="Nunito"/>
            <w:noProof/>
            <w:webHidden/>
            <w:sz w:val="21"/>
            <w:szCs w:val="21"/>
          </w:rPr>
        </w:r>
        <w:r w:rsidRPr="004E1990">
          <w:rPr>
            <w:rFonts w:ascii="Nunito" w:hAnsi="Nunito"/>
            <w:noProof/>
            <w:webHidden/>
            <w:sz w:val="21"/>
            <w:szCs w:val="21"/>
          </w:rPr>
          <w:fldChar w:fldCharType="separate"/>
        </w:r>
        <w:r w:rsidRPr="004E1990">
          <w:rPr>
            <w:rFonts w:ascii="Nunito" w:hAnsi="Nunito"/>
            <w:noProof/>
            <w:webHidden/>
            <w:sz w:val="21"/>
            <w:szCs w:val="21"/>
          </w:rPr>
          <w:t>10</w:t>
        </w:r>
        <w:r w:rsidRPr="004E1990">
          <w:rPr>
            <w:rFonts w:ascii="Nunito" w:hAnsi="Nunito"/>
            <w:noProof/>
            <w:webHidden/>
            <w:sz w:val="21"/>
            <w:szCs w:val="21"/>
          </w:rPr>
          <w:fldChar w:fldCharType="end"/>
        </w:r>
      </w:hyperlink>
    </w:p>
    <w:p w14:paraId="0EF848F8" w14:textId="77777777" w:rsidR="004E1990" w:rsidRPr="00D43E0A" w:rsidRDefault="004E1990">
      <w:pPr>
        <w:pStyle w:val="TOC1"/>
        <w:tabs>
          <w:tab w:val="right" w:leader="dot" w:pos="9605"/>
        </w:tabs>
        <w:rPr>
          <w:rFonts w:ascii="Nunito" w:hAnsi="Nunito"/>
          <w:noProof/>
          <w:kern w:val="2"/>
          <w:sz w:val="21"/>
          <w:szCs w:val="21"/>
          <w:lang w:val="en-CA" w:eastAsia="en-CA"/>
        </w:rPr>
      </w:pPr>
      <w:hyperlink w:anchor="_Toc221884834" w:history="1">
        <w:r w:rsidRPr="004E1990">
          <w:rPr>
            <w:rStyle w:val="Hyperlink"/>
            <w:rFonts w:ascii="Nunito" w:hAnsi="Nunito"/>
            <w:noProof/>
            <w:sz w:val="21"/>
            <w:szCs w:val="21"/>
            <w:lang w:val="fr-CA"/>
          </w:rPr>
          <w:t>Mandat</w:t>
        </w:r>
        <w:r w:rsidRPr="004E1990">
          <w:rPr>
            <w:rFonts w:ascii="Nunito" w:hAnsi="Nunito"/>
            <w:noProof/>
            <w:webHidden/>
            <w:sz w:val="21"/>
            <w:szCs w:val="21"/>
          </w:rPr>
          <w:tab/>
        </w:r>
        <w:r w:rsidRPr="004E1990">
          <w:rPr>
            <w:rFonts w:ascii="Nunito" w:hAnsi="Nunito"/>
            <w:noProof/>
            <w:webHidden/>
            <w:sz w:val="21"/>
            <w:szCs w:val="21"/>
          </w:rPr>
          <w:fldChar w:fldCharType="begin"/>
        </w:r>
        <w:r w:rsidRPr="004E1990">
          <w:rPr>
            <w:rFonts w:ascii="Nunito" w:hAnsi="Nunito"/>
            <w:noProof/>
            <w:webHidden/>
            <w:sz w:val="21"/>
            <w:szCs w:val="21"/>
          </w:rPr>
          <w:instrText xml:space="preserve"> PAGEREF _Toc221884834 \h </w:instrText>
        </w:r>
        <w:r w:rsidRPr="004E1990">
          <w:rPr>
            <w:rFonts w:ascii="Nunito" w:hAnsi="Nunito"/>
            <w:noProof/>
            <w:webHidden/>
            <w:sz w:val="21"/>
            <w:szCs w:val="21"/>
          </w:rPr>
        </w:r>
        <w:r w:rsidRPr="004E1990">
          <w:rPr>
            <w:rFonts w:ascii="Nunito" w:hAnsi="Nunito"/>
            <w:noProof/>
            <w:webHidden/>
            <w:sz w:val="21"/>
            <w:szCs w:val="21"/>
          </w:rPr>
          <w:fldChar w:fldCharType="separate"/>
        </w:r>
        <w:r w:rsidRPr="004E1990">
          <w:rPr>
            <w:rFonts w:ascii="Nunito" w:hAnsi="Nunito"/>
            <w:noProof/>
            <w:webHidden/>
            <w:sz w:val="21"/>
            <w:szCs w:val="21"/>
          </w:rPr>
          <w:t>11</w:t>
        </w:r>
        <w:r w:rsidRPr="004E1990">
          <w:rPr>
            <w:rFonts w:ascii="Nunito" w:hAnsi="Nunito"/>
            <w:noProof/>
            <w:webHidden/>
            <w:sz w:val="21"/>
            <w:szCs w:val="21"/>
          </w:rPr>
          <w:fldChar w:fldCharType="end"/>
        </w:r>
      </w:hyperlink>
    </w:p>
    <w:p w14:paraId="661409FD" w14:textId="77777777" w:rsidR="004E1990" w:rsidRPr="00D43E0A" w:rsidRDefault="004E1990">
      <w:pPr>
        <w:pStyle w:val="TOC1"/>
        <w:tabs>
          <w:tab w:val="right" w:leader="dot" w:pos="9605"/>
        </w:tabs>
        <w:rPr>
          <w:rFonts w:ascii="Nunito" w:hAnsi="Nunito"/>
          <w:noProof/>
          <w:kern w:val="2"/>
          <w:sz w:val="21"/>
          <w:szCs w:val="21"/>
          <w:lang w:val="en-CA" w:eastAsia="en-CA"/>
        </w:rPr>
      </w:pPr>
      <w:hyperlink w:anchor="_Toc221884835" w:history="1">
        <w:r w:rsidRPr="004E1990">
          <w:rPr>
            <w:rStyle w:val="Hyperlink"/>
            <w:rFonts w:ascii="Nunito" w:hAnsi="Nunito"/>
            <w:noProof/>
            <w:sz w:val="21"/>
            <w:szCs w:val="21"/>
            <w:lang w:val="fr-CA"/>
          </w:rPr>
          <w:t>Valeurs</w:t>
        </w:r>
        <w:r w:rsidRPr="004E1990">
          <w:rPr>
            <w:rFonts w:ascii="Nunito" w:hAnsi="Nunito"/>
            <w:noProof/>
            <w:webHidden/>
            <w:sz w:val="21"/>
            <w:szCs w:val="21"/>
          </w:rPr>
          <w:tab/>
        </w:r>
        <w:r w:rsidRPr="004E1990">
          <w:rPr>
            <w:rFonts w:ascii="Nunito" w:hAnsi="Nunito"/>
            <w:noProof/>
            <w:webHidden/>
            <w:sz w:val="21"/>
            <w:szCs w:val="21"/>
          </w:rPr>
          <w:fldChar w:fldCharType="begin"/>
        </w:r>
        <w:r w:rsidRPr="004E1990">
          <w:rPr>
            <w:rFonts w:ascii="Nunito" w:hAnsi="Nunito"/>
            <w:noProof/>
            <w:webHidden/>
            <w:sz w:val="21"/>
            <w:szCs w:val="21"/>
          </w:rPr>
          <w:instrText xml:space="preserve"> PAGEREF _Toc221884835 \h </w:instrText>
        </w:r>
        <w:r w:rsidRPr="004E1990">
          <w:rPr>
            <w:rFonts w:ascii="Nunito" w:hAnsi="Nunito"/>
            <w:noProof/>
            <w:webHidden/>
            <w:sz w:val="21"/>
            <w:szCs w:val="21"/>
          </w:rPr>
        </w:r>
        <w:r w:rsidRPr="004E1990">
          <w:rPr>
            <w:rFonts w:ascii="Nunito" w:hAnsi="Nunito"/>
            <w:noProof/>
            <w:webHidden/>
            <w:sz w:val="21"/>
            <w:szCs w:val="21"/>
          </w:rPr>
          <w:fldChar w:fldCharType="separate"/>
        </w:r>
        <w:r w:rsidRPr="004E1990">
          <w:rPr>
            <w:rFonts w:ascii="Nunito" w:hAnsi="Nunito"/>
            <w:noProof/>
            <w:webHidden/>
            <w:sz w:val="21"/>
            <w:szCs w:val="21"/>
          </w:rPr>
          <w:t>12</w:t>
        </w:r>
        <w:r w:rsidRPr="004E1990">
          <w:rPr>
            <w:rFonts w:ascii="Nunito" w:hAnsi="Nunito"/>
            <w:noProof/>
            <w:webHidden/>
            <w:sz w:val="21"/>
            <w:szCs w:val="21"/>
          </w:rPr>
          <w:fldChar w:fldCharType="end"/>
        </w:r>
      </w:hyperlink>
    </w:p>
    <w:p w14:paraId="29D01C15" w14:textId="77777777" w:rsidR="004E1990" w:rsidRPr="00D43E0A" w:rsidRDefault="004E1990">
      <w:pPr>
        <w:pStyle w:val="TOC1"/>
        <w:tabs>
          <w:tab w:val="right" w:leader="dot" w:pos="9605"/>
        </w:tabs>
        <w:rPr>
          <w:rFonts w:ascii="Nunito" w:hAnsi="Nunito"/>
          <w:noProof/>
          <w:kern w:val="2"/>
          <w:sz w:val="21"/>
          <w:szCs w:val="21"/>
          <w:lang w:val="en-CA" w:eastAsia="en-CA"/>
        </w:rPr>
      </w:pPr>
      <w:hyperlink w:anchor="_Toc221884836" w:history="1">
        <w:r w:rsidRPr="004E1990">
          <w:rPr>
            <w:rStyle w:val="Hyperlink"/>
            <w:rFonts w:ascii="Nunito" w:hAnsi="Nunito"/>
            <w:noProof/>
            <w:sz w:val="21"/>
            <w:szCs w:val="21"/>
            <w:lang w:val="fr-FR"/>
          </w:rPr>
          <w:t>Orientation stratégique | Offrir une expérience SRV exceptionnelle</w:t>
        </w:r>
        <w:r w:rsidRPr="004E1990">
          <w:rPr>
            <w:rFonts w:ascii="Nunito" w:hAnsi="Nunito"/>
            <w:noProof/>
            <w:webHidden/>
            <w:sz w:val="21"/>
            <w:szCs w:val="21"/>
          </w:rPr>
          <w:tab/>
        </w:r>
        <w:r w:rsidRPr="004E1990">
          <w:rPr>
            <w:rFonts w:ascii="Nunito" w:hAnsi="Nunito"/>
            <w:noProof/>
            <w:webHidden/>
            <w:sz w:val="21"/>
            <w:szCs w:val="21"/>
          </w:rPr>
          <w:fldChar w:fldCharType="begin"/>
        </w:r>
        <w:r w:rsidRPr="004E1990">
          <w:rPr>
            <w:rFonts w:ascii="Nunito" w:hAnsi="Nunito"/>
            <w:noProof/>
            <w:webHidden/>
            <w:sz w:val="21"/>
            <w:szCs w:val="21"/>
          </w:rPr>
          <w:instrText xml:space="preserve"> PAGEREF _Toc221884836 \h </w:instrText>
        </w:r>
        <w:r w:rsidRPr="004E1990">
          <w:rPr>
            <w:rFonts w:ascii="Nunito" w:hAnsi="Nunito"/>
            <w:noProof/>
            <w:webHidden/>
            <w:sz w:val="21"/>
            <w:szCs w:val="21"/>
          </w:rPr>
        </w:r>
        <w:r w:rsidRPr="004E1990">
          <w:rPr>
            <w:rFonts w:ascii="Nunito" w:hAnsi="Nunito"/>
            <w:noProof/>
            <w:webHidden/>
            <w:sz w:val="21"/>
            <w:szCs w:val="21"/>
          </w:rPr>
          <w:fldChar w:fldCharType="separate"/>
        </w:r>
        <w:r w:rsidRPr="004E1990">
          <w:rPr>
            <w:rFonts w:ascii="Nunito" w:hAnsi="Nunito"/>
            <w:noProof/>
            <w:webHidden/>
            <w:sz w:val="21"/>
            <w:szCs w:val="21"/>
          </w:rPr>
          <w:t>13</w:t>
        </w:r>
        <w:r w:rsidRPr="004E1990">
          <w:rPr>
            <w:rFonts w:ascii="Nunito" w:hAnsi="Nunito"/>
            <w:noProof/>
            <w:webHidden/>
            <w:sz w:val="21"/>
            <w:szCs w:val="21"/>
          </w:rPr>
          <w:fldChar w:fldCharType="end"/>
        </w:r>
      </w:hyperlink>
    </w:p>
    <w:p w14:paraId="2FD21E0F" w14:textId="77777777" w:rsidR="004E1990" w:rsidRPr="00D43E0A" w:rsidRDefault="004E1990">
      <w:pPr>
        <w:pStyle w:val="TOC2"/>
        <w:tabs>
          <w:tab w:val="right" w:leader="dot" w:pos="9605"/>
        </w:tabs>
        <w:rPr>
          <w:rFonts w:ascii="Nunito" w:hAnsi="Nunito"/>
          <w:noProof/>
          <w:kern w:val="2"/>
          <w:sz w:val="21"/>
          <w:szCs w:val="21"/>
          <w:lang w:val="en-CA" w:eastAsia="en-CA"/>
        </w:rPr>
      </w:pPr>
      <w:hyperlink w:anchor="_Toc221884837" w:history="1">
        <w:r w:rsidRPr="004E1990">
          <w:rPr>
            <w:rStyle w:val="Hyperlink"/>
            <w:rFonts w:ascii="Nunito" w:hAnsi="Nunito"/>
            <w:noProof/>
            <w:sz w:val="21"/>
            <w:szCs w:val="21"/>
            <w:lang w:val="fr-CA"/>
          </w:rPr>
          <w:t>CONTEXTE</w:t>
        </w:r>
        <w:r w:rsidRPr="004E1990">
          <w:rPr>
            <w:rFonts w:ascii="Nunito" w:hAnsi="Nunito"/>
            <w:noProof/>
            <w:webHidden/>
            <w:sz w:val="21"/>
            <w:szCs w:val="21"/>
          </w:rPr>
          <w:tab/>
        </w:r>
        <w:r w:rsidRPr="004E1990">
          <w:rPr>
            <w:rFonts w:ascii="Nunito" w:hAnsi="Nunito"/>
            <w:noProof/>
            <w:webHidden/>
            <w:sz w:val="21"/>
            <w:szCs w:val="21"/>
          </w:rPr>
          <w:fldChar w:fldCharType="begin"/>
        </w:r>
        <w:r w:rsidRPr="004E1990">
          <w:rPr>
            <w:rFonts w:ascii="Nunito" w:hAnsi="Nunito"/>
            <w:noProof/>
            <w:webHidden/>
            <w:sz w:val="21"/>
            <w:szCs w:val="21"/>
          </w:rPr>
          <w:instrText xml:space="preserve"> PAGEREF _Toc221884837 \h </w:instrText>
        </w:r>
        <w:r w:rsidRPr="004E1990">
          <w:rPr>
            <w:rFonts w:ascii="Nunito" w:hAnsi="Nunito"/>
            <w:noProof/>
            <w:webHidden/>
            <w:sz w:val="21"/>
            <w:szCs w:val="21"/>
          </w:rPr>
        </w:r>
        <w:r w:rsidRPr="004E1990">
          <w:rPr>
            <w:rFonts w:ascii="Nunito" w:hAnsi="Nunito"/>
            <w:noProof/>
            <w:webHidden/>
            <w:sz w:val="21"/>
            <w:szCs w:val="21"/>
          </w:rPr>
          <w:fldChar w:fldCharType="separate"/>
        </w:r>
        <w:r w:rsidRPr="004E1990">
          <w:rPr>
            <w:rFonts w:ascii="Nunito" w:hAnsi="Nunito"/>
            <w:noProof/>
            <w:webHidden/>
            <w:sz w:val="21"/>
            <w:szCs w:val="21"/>
          </w:rPr>
          <w:t>13</w:t>
        </w:r>
        <w:r w:rsidRPr="004E1990">
          <w:rPr>
            <w:rFonts w:ascii="Nunito" w:hAnsi="Nunito"/>
            <w:noProof/>
            <w:webHidden/>
            <w:sz w:val="21"/>
            <w:szCs w:val="21"/>
          </w:rPr>
          <w:fldChar w:fldCharType="end"/>
        </w:r>
      </w:hyperlink>
    </w:p>
    <w:p w14:paraId="2AD7E36B" w14:textId="77777777" w:rsidR="004E1990" w:rsidRPr="00D43E0A" w:rsidRDefault="004E1990">
      <w:pPr>
        <w:pStyle w:val="TOC2"/>
        <w:tabs>
          <w:tab w:val="right" w:leader="dot" w:pos="9605"/>
        </w:tabs>
        <w:rPr>
          <w:rFonts w:ascii="Nunito" w:hAnsi="Nunito"/>
          <w:noProof/>
          <w:kern w:val="2"/>
          <w:sz w:val="21"/>
          <w:szCs w:val="21"/>
          <w:lang w:val="en-CA" w:eastAsia="en-CA"/>
        </w:rPr>
      </w:pPr>
      <w:hyperlink w:anchor="_Toc221884838" w:history="1">
        <w:r w:rsidRPr="004E1990">
          <w:rPr>
            <w:rStyle w:val="Hyperlink"/>
            <w:rFonts w:ascii="Nunito" w:hAnsi="Nunito"/>
            <w:noProof/>
            <w:sz w:val="21"/>
            <w:szCs w:val="21"/>
            <w:lang w:val="fr-FR"/>
          </w:rPr>
          <w:t>OBJECTIFS STRATÉGIQUES ET INITIATIVES</w:t>
        </w:r>
        <w:r w:rsidRPr="004E1990">
          <w:rPr>
            <w:rFonts w:ascii="Nunito" w:hAnsi="Nunito"/>
            <w:noProof/>
            <w:webHidden/>
            <w:sz w:val="21"/>
            <w:szCs w:val="21"/>
          </w:rPr>
          <w:tab/>
        </w:r>
        <w:r w:rsidRPr="004E1990">
          <w:rPr>
            <w:rFonts w:ascii="Nunito" w:hAnsi="Nunito"/>
            <w:noProof/>
            <w:webHidden/>
            <w:sz w:val="21"/>
            <w:szCs w:val="21"/>
          </w:rPr>
          <w:fldChar w:fldCharType="begin"/>
        </w:r>
        <w:r w:rsidRPr="004E1990">
          <w:rPr>
            <w:rFonts w:ascii="Nunito" w:hAnsi="Nunito"/>
            <w:noProof/>
            <w:webHidden/>
            <w:sz w:val="21"/>
            <w:szCs w:val="21"/>
          </w:rPr>
          <w:instrText xml:space="preserve"> PAGEREF _Toc221884838 \h </w:instrText>
        </w:r>
        <w:r w:rsidRPr="004E1990">
          <w:rPr>
            <w:rFonts w:ascii="Nunito" w:hAnsi="Nunito"/>
            <w:noProof/>
            <w:webHidden/>
            <w:sz w:val="21"/>
            <w:szCs w:val="21"/>
          </w:rPr>
        </w:r>
        <w:r w:rsidRPr="004E1990">
          <w:rPr>
            <w:rFonts w:ascii="Nunito" w:hAnsi="Nunito"/>
            <w:noProof/>
            <w:webHidden/>
            <w:sz w:val="21"/>
            <w:szCs w:val="21"/>
          </w:rPr>
          <w:fldChar w:fldCharType="separate"/>
        </w:r>
        <w:r w:rsidRPr="004E1990">
          <w:rPr>
            <w:rFonts w:ascii="Nunito" w:hAnsi="Nunito"/>
            <w:noProof/>
            <w:webHidden/>
            <w:sz w:val="21"/>
            <w:szCs w:val="21"/>
          </w:rPr>
          <w:t>14</w:t>
        </w:r>
        <w:r w:rsidRPr="004E1990">
          <w:rPr>
            <w:rFonts w:ascii="Nunito" w:hAnsi="Nunito"/>
            <w:noProof/>
            <w:webHidden/>
            <w:sz w:val="21"/>
            <w:szCs w:val="21"/>
          </w:rPr>
          <w:fldChar w:fldCharType="end"/>
        </w:r>
      </w:hyperlink>
    </w:p>
    <w:p w14:paraId="373C3BAA" w14:textId="77777777" w:rsidR="004E1990" w:rsidRPr="00D43E0A" w:rsidRDefault="004E1990">
      <w:pPr>
        <w:pStyle w:val="TOC3"/>
        <w:tabs>
          <w:tab w:val="right" w:leader="dot" w:pos="9605"/>
        </w:tabs>
        <w:rPr>
          <w:rFonts w:ascii="Nunito" w:hAnsi="Nunito"/>
          <w:noProof/>
          <w:kern w:val="2"/>
          <w:sz w:val="21"/>
          <w:szCs w:val="21"/>
          <w:lang w:val="en-CA" w:eastAsia="en-CA"/>
        </w:rPr>
      </w:pPr>
      <w:hyperlink w:anchor="_Toc221884839" w:history="1">
        <w:r w:rsidRPr="004E1990">
          <w:rPr>
            <w:rStyle w:val="Hyperlink"/>
            <w:rFonts w:ascii="Nunito" w:hAnsi="Nunito"/>
            <w:noProof/>
            <w:sz w:val="21"/>
            <w:szCs w:val="21"/>
            <w:lang w:val="fr-FR"/>
          </w:rPr>
          <w:t xml:space="preserve">Objectif stratégique : </w:t>
        </w:r>
        <w:r w:rsidRPr="004E1990">
          <w:rPr>
            <w:rStyle w:val="Hyperlink"/>
            <w:rFonts w:ascii="Nunito" w:hAnsi="Nunito"/>
            <w:noProof/>
            <w:sz w:val="21"/>
            <w:szCs w:val="21"/>
          </w:rPr>
          <w:t>Améliorer la fiabilité, la résilience et l’expérience utilisateur de la plateforme du SRV Canada.</w:t>
        </w:r>
        <w:r w:rsidRPr="004E1990">
          <w:rPr>
            <w:rFonts w:ascii="Nunito" w:hAnsi="Nunito"/>
            <w:noProof/>
            <w:webHidden/>
            <w:sz w:val="21"/>
            <w:szCs w:val="21"/>
          </w:rPr>
          <w:tab/>
        </w:r>
        <w:r w:rsidRPr="004E1990">
          <w:rPr>
            <w:rFonts w:ascii="Nunito" w:hAnsi="Nunito"/>
            <w:noProof/>
            <w:webHidden/>
            <w:sz w:val="21"/>
            <w:szCs w:val="21"/>
          </w:rPr>
          <w:fldChar w:fldCharType="begin"/>
        </w:r>
        <w:r w:rsidRPr="004E1990">
          <w:rPr>
            <w:rFonts w:ascii="Nunito" w:hAnsi="Nunito"/>
            <w:noProof/>
            <w:webHidden/>
            <w:sz w:val="21"/>
            <w:szCs w:val="21"/>
          </w:rPr>
          <w:instrText xml:space="preserve"> PAGEREF _Toc221884839 \h </w:instrText>
        </w:r>
        <w:r w:rsidRPr="004E1990">
          <w:rPr>
            <w:rFonts w:ascii="Nunito" w:hAnsi="Nunito"/>
            <w:noProof/>
            <w:webHidden/>
            <w:sz w:val="21"/>
            <w:szCs w:val="21"/>
          </w:rPr>
        </w:r>
        <w:r w:rsidRPr="004E1990">
          <w:rPr>
            <w:rFonts w:ascii="Nunito" w:hAnsi="Nunito"/>
            <w:noProof/>
            <w:webHidden/>
            <w:sz w:val="21"/>
            <w:szCs w:val="21"/>
          </w:rPr>
          <w:fldChar w:fldCharType="separate"/>
        </w:r>
        <w:r w:rsidRPr="004E1990">
          <w:rPr>
            <w:rFonts w:ascii="Nunito" w:hAnsi="Nunito"/>
            <w:noProof/>
            <w:webHidden/>
            <w:sz w:val="21"/>
            <w:szCs w:val="21"/>
          </w:rPr>
          <w:t>14</w:t>
        </w:r>
        <w:r w:rsidRPr="004E1990">
          <w:rPr>
            <w:rFonts w:ascii="Nunito" w:hAnsi="Nunito"/>
            <w:noProof/>
            <w:webHidden/>
            <w:sz w:val="21"/>
            <w:szCs w:val="21"/>
          </w:rPr>
          <w:fldChar w:fldCharType="end"/>
        </w:r>
      </w:hyperlink>
    </w:p>
    <w:p w14:paraId="1CC9C0A7" w14:textId="77777777" w:rsidR="004E1990" w:rsidRPr="00D43E0A" w:rsidRDefault="004E1990">
      <w:pPr>
        <w:pStyle w:val="TOC3"/>
        <w:tabs>
          <w:tab w:val="right" w:leader="dot" w:pos="9605"/>
        </w:tabs>
        <w:rPr>
          <w:rFonts w:ascii="Nunito" w:hAnsi="Nunito"/>
          <w:noProof/>
          <w:kern w:val="2"/>
          <w:sz w:val="21"/>
          <w:szCs w:val="21"/>
          <w:lang w:val="en-CA" w:eastAsia="en-CA"/>
        </w:rPr>
      </w:pPr>
      <w:hyperlink w:anchor="_Toc221884840" w:history="1">
        <w:r w:rsidRPr="004E1990">
          <w:rPr>
            <w:rStyle w:val="Hyperlink"/>
            <w:rFonts w:ascii="Nunito" w:hAnsi="Nunito"/>
            <w:noProof/>
            <w:sz w:val="21"/>
            <w:szCs w:val="21"/>
            <w:lang w:val="fr-FR"/>
          </w:rPr>
          <w:t xml:space="preserve">Objectif stratégique : </w:t>
        </w:r>
        <w:r w:rsidRPr="004E1990">
          <w:rPr>
            <w:rStyle w:val="Hyperlink"/>
            <w:rFonts w:ascii="Nunito" w:hAnsi="Nunito"/>
            <w:noProof/>
            <w:sz w:val="21"/>
            <w:szCs w:val="21"/>
          </w:rPr>
          <w:t>Maintenir et soutenir une main-d’oeuvre qualifiée d’interprètes vidéo.</w:t>
        </w:r>
        <w:r w:rsidRPr="004E1990">
          <w:rPr>
            <w:rFonts w:ascii="Nunito" w:hAnsi="Nunito"/>
            <w:noProof/>
            <w:webHidden/>
            <w:sz w:val="21"/>
            <w:szCs w:val="21"/>
          </w:rPr>
          <w:tab/>
        </w:r>
        <w:r w:rsidRPr="004E1990">
          <w:rPr>
            <w:rFonts w:ascii="Nunito" w:hAnsi="Nunito"/>
            <w:noProof/>
            <w:webHidden/>
            <w:sz w:val="21"/>
            <w:szCs w:val="21"/>
          </w:rPr>
          <w:fldChar w:fldCharType="begin"/>
        </w:r>
        <w:r w:rsidRPr="004E1990">
          <w:rPr>
            <w:rFonts w:ascii="Nunito" w:hAnsi="Nunito"/>
            <w:noProof/>
            <w:webHidden/>
            <w:sz w:val="21"/>
            <w:szCs w:val="21"/>
          </w:rPr>
          <w:instrText xml:space="preserve"> PAGEREF _Toc221884840 \h </w:instrText>
        </w:r>
        <w:r w:rsidRPr="004E1990">
          <w:rPr>
            <w:rFonts w:ascii="Nunito" w:hAnsi="Nunito"/>
            <w:noProof/>
            <w:webHidden/>
            <w:sz w:val="21"/>
            <w:szCs w:val="21"/>
          </w:rPr>
        </w:r>
        <w:r w:rsidRPr="004E1990">
          <w:rPr>
            <w:rFonts w:ascii="Nunito" w:hAnsi="Nunito"/>
            <w:noProof/>
            <w:webHidden/>
            <w:sz w:val="21"/>
            <w:szCs w:val="21"/>
          </w:rPr>
          <w:fldChar w:fldCharType="separate"/>
        </w:r>
        <w:r w:rsidRPr="004E1990">
          <w:rPr>
            <w:rFonts w:ascii="Nunito" w:hAnsi="Nunito"/>
            <w:noProof/>
            <w:webHidden/>
            <w:sz w:val="21"/>
            <w:szCs w:val="21"/>
          </w:rPr>
          <w:t>14</w:t>
        </w:r>
        <w:r w:rsidRPr="004E1990">
          <w:rPr>
            <w:rFonts w:ascii="Nunito" w:hAnsi="Nunito"/>
            <w:noProof/>
            <w:webHidden/>
            <w:sz w:val="21"/>
            <w:szCs w:val="21"/>
          </w:rPr>
          <w:fldChar w:fldCharType="end"/>
        </w:r>
      </w:hyperlink>
    </w:p>
    <w:p w14:paraId="02F07C9F" w14:textId="77777777" w:rsidR="004E1990" w:rsidRPr="00D43E0A" w:rsidRDefault="004E1990">
      <w:pPr>
        <w:pStyle w:val="TOC3"/>
        <w:tabs>
          <w:tab w:val="right" w:leader="dot" w:pos="9605"/>
        </w:tabs>
        <w:rPr>
          <w:rFonts w:ascii="Nunito" w:hAnsi="Nunito"/>
          <w:noProof/>
          <w:kern w:val="2"/>
          <w:sz w:val="21"/>
          <w:szCs w:val="21"/>
          <w:lang w:val="en-CA" w:eastAsia="en-CA"/>
        </w:rPr>
      </w:pPr>
      <w:hyperlink w:anchor="_Toc221884841" w:history="1">
        <w:r w:rsidRPr="004E1990">
          <w:rPr>
            <w:rStyle w:val="Hyperlink"/>
            <w:rFonts w:ascii="Nunito" w:hAnsi="Nunito"/>
            <w:noProof/>
            <w:sz w:val="21"/>
            <w:szCs w:val="21"/>
            <w:lang w:val="fr-FR"/>
          </w:rPr>
          <w:t xml:space="preserve">Objectif stratégique : </w:t>
        </w:r>
        <w:r w:rsidRPr="004E1990">
          <w:rPr>
            <w:rStyle w:val="Hyperlink"/>
            <w:rFonts w:ascii="Nunito" w:hAnsi="Nunito"/>
            <w:noProof/>
            <w:sz w:val="21"/>
            <w:szCs w:val="21"/>
          </w:rPr>
          <w:t>Améliorer continuellement le SRV Canada grâce à l’engagement, à l’apprentissage et à l’innovation.</w:t>
        </w:r>
        <w:r w:rsidRPr="004E1990">
          <w:rPr>
            <w:rFonts w:ascii="Nunito" w:hAnsi="Nunito"/>
            <w:noProof/>
            <w:webHidden/>
            <w:sz w:val="21"/>
            <w:szCs w:val="21"/>
          </w:rPr>
          <w:tab/>
        </w:r>
        <w:r w:rsidRPr="004E1990">
          <w:rPr>
            <w:rFonts w:ascii="Nunito" w:hAnsi="Nunito"/>
            <w:noProof/>
            <w:webHidden/>
            <w:sz w:val="21"/>
            <w:szCs w:val="21"/>
          </w:rPr>
          <w:fldChar w:fldCharType="begin"/>
        </w:r>
        <w:r w:rsidRPr="004E1990">
          <w:rPr>
            <w:rFonts w:ascii="Nunito" w:hAnsi="Nunito"/>
            <w:noProof/>
            <w:webHidden/>
            <w:sz w:val="21"/>
            <w:szCs w:val="21"/>
          </w:rPr>
          <w:instrText xml:space="preserve"> PAGEREF _Toc221884841 \h </w:instrText>
        </w:r>
        <w:r w:rsidRPr="004E1990">
          <w:rPr>
            <w:rFonts w:ascii="Nunito" w:hAnsi="Nunito"/>
            <w:noProof/>
            <w:webHidden/>
            <w:sz w:val="21"/>
            <w:szCs w:val="21"/>
          </w:rPr>
        </w:r>
        <w:r w:rsidRPr="004E1990">
          <w:rPr>
            <w:rFonts w:ascii="Nunito" w:hAnsi="Nunito"/>
            <w:noProof/>
            <w:webHidden/>
            <w:sz w:val="21"/>
            <w:szCs w:val="21"/>
          </w:rPr>
          <w:fldChar w:fldCharType="separate"/>
        </w:r>
        <w:r w:rsidRPr="004E1990">
          <w:rPr>
            <w:rFonts w:ascii="Nunito" w:hAnsi="Nunito"/>
            <w:noProof/>
            <w:webHidden/>
            <w:sz w:val="21"/>
            <w:szCs w:val="21"/>
          </w:rPr>
          <w:t>14</w:t>
        </w:r>
        <w:r w:rsidRPr="004E1990">
          <w:rPr>
            <w:rFonts w:ascii="Nunito" w:hAnsi="Nunito"/>
            <w:noProof/>
            <w:webHidden/>
            <w:sz w:val="21"/>
            <w:szCs w:val="21"/>
          </w:rPr>
          <w:fldChar w:fldCharType="end"/>
        </w:r>
      </w:hyperlink>
    </w:p>
    <w:p w14:paraId="5EE98AD8" w14:textId="77777777" w:rsidR="004E1990" w:rsidRPr="00D43E0A" w:rsidRDefault="004E1990">
      <w:pPr>
        <w:pStyle w:val="TOC1"/>
        <w:tabs>
          <w:tab w:val="right" w:leader="dot" w:pos="9605"/>
        </w:tabs>
        <w:rPr>
          <w:rFonts w:ascii="Nunito" w:hAnsi="Nunito"/>
          <w:noProof/>
          <w:kern w:val="2"/>
          <w:sz w:val="21"/>
          <w:szCs w:val="21"/>
          <w:lang w:val="en-CA" w:eastAsia="en-CA"/>
        </w:rPr>
      </w:pPr>
      <w:hyperlink w:anchor="_Toc221884842" w:history="1">
        <w:r w:rsidRPr="004E1990">
          <w:rPr>
            <w:rStyle w:val="Hyperlink"/>
            <w:rFonts w:ascii="Nunito" w:hAnsi="Nunito"/>
            <w:noProof/>
            <w:sz w:val="21"/>
            <w:szCs w:val="21"/>
            <w:lang w:val="fr-FR"/>
          </w:rPr>
          <w:t>Orientation stratégique | Favoriser une organisation forte, durable et responsable</w:t>
        </w:r>
        <w:r w:rsidRPr="004E1990">
          <w:rPr>
            <w:rFonts w:ascii="Nunito" w:hAnsi="Nunito"/>
            <w:noProof/>
            <w:webHidden/>
            <w:sz w:val="21"/>
            <w:szCs w:val="21"/>
          </w:rPr>
          <w:tab/>
        </w:r>
        <w:r w:rsidRPr="004E1990">
          <w:rPr>
            <w:rFonts w:ascii="Nunito" w:hAnsi="Nunito"/>
            <w:noProof/>
            <w:webHidden/>
            <w:sz w:val="21"/>
            <w:szCs w:val="21"/>
          </w:rPr>
          <w:fldChar w:fldCharType="begin"/>
        </w:r>
        <w:r w:rsidRPr="004E1990">
          <w:rPr>
            <w:rFonts w:ascii="Nunito" w:hAnsi="Nunito"/>
            <w:noProof/>
            <w:webHidden/>
            <w:sz w:val="21"/>
            <w:szCs w:val="21"/>
          </w:rPr>
          <w:instrText xml:space="preserve"> PAGEREF _Toc221884842 \h </w:instrText>
        </w:r>
        <w:r w:rsidRPr="004E1990">
          <w:rPr>
            <w:rFonts w:ascii="Nunito" w:hAnsi="Nunito"/>
            <w:noProof/>
            <w:webHidden/>
            <w:sz w:val="21"/>
            <w:szCs w:val="21"/>
          </w:rPr>
        </w:r>
        <w:r w:rsidRPr="004E1990">
          <w:rPr>
            <w:rFonts w:ascii="Nunito" w:hAnsi="Nunito"/>
            <w:noProof/>
            <w:webHidden/>
            <w:sz w:val="21"/>
            <w:szCs w:val="21"/>
          </w:rPr>
          <w:fldChar w:fldCharType="separate"/>
        </w:r>
        <w:r w:rsidRPr="004E1990">
          <w:rPr>
            <w:rFonts w:ascii="Nunito" w:hAnsi="Nunito"/>
            <w:noProof/>
            <w:webHidden/>
            <w:sz w:val="21"/>
            <w:szCs w:val="21"/>
          </w:rPr>
          <w:t>15</w:t>
        </w:r>
        <w:r w:rsidRPr="004E1990">
          <w:rPr>
            <w:rFonts w:ascii="Nunito" w:hAnsi="Nunito"/>
            <w:noProof/>
            <w:webHidden/>
            <w:sz w:val="21"/>
            <w:szCs w:val="21"/>
          </w:rPr>
          <w:fldChar w:fldCharType="end"/>
        </w:r>
      </w:hyperlink>
    </w:p>
    <w:p w14:paraId="40806B52" w14:textId="77777777" w:rsidR="004E1990" w:rsidRPr="00D43E0A" w:rsidRDefault="004E1990">
      <w:pPr>
        <w:pStyle w:val="TOC2"/>
        <w:tabs>
          <w:tab w:val="right" w:leader="dot" w:pos="9605"/>
        </w:tabs>
        <w:rPr>
          <w:rFonts w:ascii="Nunito" w:hAnsi="Nunito"/>
          <w:noProof/>
          <w:kern w:val="2"/>
          <w:sz w:val="21"/>
          <w:szCs w:val="21"/>
          <w:lang w:val="en-CA" w:eastAsia="en-CA"/>
        </w:rPr>
      </w:pPr>
      <w:hyperlink w:anchor="_Toc221884843" w:history="1">
        <w:r w:rsidRPr="004E1990">
          <w:rPr>
            <w:rStyle w:val="Hyperlink"/>
            <w:rFonts w:ascii="Nunito" w:hAnsi="Nunito"/>
            <w:noProof/>
            <w:sz w:val="21"/>
            <w:szCs w:val="21"/>
            <w:lang w:val="fr-CA"/>
          </w:rPr>
          <w:t>CONTEXTE</w:t>
        </w:r>
        <w:r w:rsidRPr="004E1990">
          <w:rPr>
            <w:rFonts w:ascii="Nunito" w:hAnsi="Nunito"/>
            <w:noProof/>
            <w:webHidden/>
            <w:sz w:val="21"/>
            <w:szCs w:val="21"/>
          </w:rPr>
          <w:tab/>
        </w:r>
        <w:r w:rsidRPr="004E1990">
          <w:rPr>
            <w:rFonts w:ascii="Nunito" w:hAnsi="Nunito"/>
            <w:noProof/>
            <w:webHidden/>
            <w:sz w:val="21"/>
            <w:szCs w:val="21"/>
          </w:rPr>
          <w:fldChar w:fldCharType="begin"/>
        </w:r>
        <w:r w:rsidRPr="004E1990">
          <w:rPr>
            <w:rFonts w:ascii="Nunito" w:hAnsi="Nunito"/>
            <w:noProof/>
            <w:webHidden/>
            <w:sz w:val="21"/>
            <w:szCs w:val="21"/>
          </w:rPr>
          <w:instrText xml:space="preserve"> PAGEREF _Toc221884843 \h </w:instrText>
        </w:r>
        <w:r w:rsidRPr="004E1990">
          <w:rPr>
            <w:rFonts w:ascii="Nunito" w:hAnsi="Nunito"/>
            <w:noProof/>
            <w:webHidden/>
            <w:sz w:val="21"/>
            <w:szCs w:val="21"/>
          </w:rPr>
        </w:r>
        <w:r w:rsidRPr="004E1990">
          <w:rPr>
            <w:rFonts w:ascii="Nunito" w:hAnsi="Nunito"/>
            <w:noProof/>
            <w:webHidden/>
            <w:sz w:val="21"/>
            <w:szCs w:val="21"/>
          </w:rPr>
          <w:fldChar w:fldCharType="separate"/>
        </w:r>
        <w:r w:rsidRPr="004E1990">
          <w:rPr>
            <w:rFonts w:ascii="Nunito" w:hAnsi="Nunito"/>
            <w:noProof/>
            <w:webHidden/>
            <w:sz w:val="21"/>
            <w:szCs w:val="21"/>
          </w:rPr>
          <w:t>15</w:t>
        </w:r>
        <w:r w:rsidRPr="004E1990">
          <w:rPr>
            <w:rFonts w:ascii="Nunito" w:hAnsi="Nunito"/>
            <w:noProof/>
            <w:webHidden/>
            <w:sz w:val="21"/>
            <w:szCs w:val="21"/>
          </w:rPr>
          <w:fldChar w:fldCharType="end"/>
        </w:r>
      </w:hyperlink>
    </w:p>
    <w:p w14:paraId="19A1F405" w14:textId="77777777" w:rsidR="004E1990" w:rsidRPr="00D43E0A" w:rsidRDefault="004E1990">
      <w:pPr>
        <w:pStyle w:val="TOC2"/>
        <w:tabs>
          <w:tab w:val="right" w:leader="dot" w:pos="9605"/>
        </w:tabs>
        <w:rPr>
          <w:rFonts w:ascii="Nunito" w:hAnsi="Nunito"/>
          <w:noProof/>
          <w:kern w:val="2"/>
          <w:sz w:val="21"/>
          <w:szCs w:val="21"/>
          <w:lang w:val="en-CA" w:eastAsia="en-CA"/>
        </w:rPr>
      </w:pPr>
      <w:hyperlink w:anchor="_Toc221884844" w:history="1">
        <w:r w:rsidRPr="004E1990">
          <w:rPr>
            <w:rStyle w:val="Hyperlink"/>
            <w:rFonts w:ascii="Nunito" w:hAnsi="Nunito"/>
            <w:noProof/>
            <w:sz w:val="21"/>
            <w:szCs w:val="21"/>
            <w:lang w:val="fr-FR"/>
          </w:rPr>
          <w:t>OBJECTIFS STRATÉGIQUES ET INITIATIVES</w:t>
        </w:r>
        <w:r w:rsidRPr="004E1990">
          <w:rPr>
            <w:rFonts w:ascii="Nunito" w:hAnsi="Nunito"/>
            <w:noProof/>
            <w:webHidden/>
            <w:sz w:val="21"/>
            <w:szCs w:val="21"/>
          </w:rPr>
          <w:tab/>
        </w:r>
        <w:r w:rsidRPr="004E1990">
          <w:rPr>
            <w:rFonts w:ascii="Nunito" w:hAnsi="Nunito"/>
            <w:noProof/>
            <w:webHidden/>
            <w:sz w:val="21"/>
            <w:szCs w:val="21"/>
          </w:rPr>
          <w:fldChar w:fldCharType="begin"/>
        </w:r>
        <w:r w:rsidRPr="004E1990">
          <w:rPr>
            <w:rFonts w:ascii="Nunito" w:hAnsi="Nunito"/>
            <w:noProof/>
            <w:webHidden/>
            <w:sz w:val="21"/>
            <w:szCs w:val="21"/>
          </w:rPr>
          <w:instrText xml:space="preserve"> PAGEREF _Toc221884844 \h </w:instrText>
        </w:r>
        <w:r w:rsidRPr="004E1990">
          <w:rPr>
            <w:rFonts w:ascii="Nunito" w:hAnsi="Nunito"/>
            <w:noProof/>
            <w:webHidden/>
            <w:sz w:val="21"/>
            <w:szCs w:val="21"/>
          </w:rPr>
        </w:r>
        <w:r w:rsidRPr="004E1990">
          <w:rPr>
            <w:rFonts w:ascii="Nunito" w:hAnsi="Nunito"/>
            <w:noProof/>
            <w:webHidden/>
            <w:sz w:val="21"/>
            <w:szCs w:val="21"/>
          </w:rPr>
          <w:fldChar w:fldCharType="separate"/>
        </w:r>
        <w:r w:rsidRPr="004E1990">
          <w:rPr>
            <w:rFonts w:ascii="Nunito" w:hAnsi="Nunito"/>
            <w:noProof/>
            <w:webHidden/>
            <w:sz w:val="21"/>
            <w:szCs w:val="21"/>
          </w:rPr>
          <w:t>16</w:t>
        </w:r>
        <w:r w:rsidRPr="004E1990">
          <w:rPr>
            <w:rFonts w:ascii="Nunito" w:hAnsi="Nunito"/>
            <w:noProof/>
            <w:webHidden/>
            <w:sz w:val="21"/>
            <w:szCs w:val="21"/>
          </w:rPr>
          <w:fldChar w:fldCharType="end"/>
        </w:r>
      </w:hyperlink>
    </w:p>
    <w:p w14:paraId="751B2560" w14:textId="77777777" w:rsidR="004E1990" w:rsidRPr="00D43E0A" w:rsidRDefault="004E1990">
      <w:pPr>
        <w:pStyle w:val="TOC3"/>
        <w:tabs>
          <w:tab w:val="right" w:leader="dot" w:pos="9605"/>
        </w:tabs>
        <w:rPr>
          <w:rFonts w:ascii="Nunito" w:hAnsi="Nunito"/>
          <w:noProof/>
          <w:kern w:val="2"/>
          <w:sz w:val="21"/>
          <w:szCs w:val="21"/>
          <w:lang w:val="en-CA" w:eastAsia="en-CA"/>
        </w:rPr>
      </w:pPr>
      <w:hyperlink w:anchor="_Toc221884845" w:history="1">
        <w:r w:rsidRPr="004E1990">
          <w:rPr>
            <w:rStyle w:val="Hyperlink"/>
            <w:rFonts w:ascii="Nunito" w:hAnsi="Nunito"/>
            <w:noProof/>
            <w:sz w:val="21"/>
            <w:szCs w:val="21"/>
            <w:lang w:val="fr-FR"/>
          </w:rPr>
          <w:t xml:space="preserve">Objectif stratégique : </w:t>
        </w:r>
        <w:r w:rsidRPr="004E1990">
          <w:rPr>
            <w:rStyle w:val="Hyperlink"/>
            <w:rFonts w:ascii="Nunito" w:hAnsi="Nunito"/>
            <w:noProof/>
            <w:sz w:val="21"/>
            <w:szCs w:val="21"/>
          </w:rPr>
          <w:t xml:space="preserve"> Renforcer la structure organisationnelle et les pratiques de l’ACS afin de soutenir une équipe efficace et performante.</w:t>
        </w:r>
        <w:r w:rsidRPr="004E1990">
          <w:rPr>
            <w:rFonts w:ascii="Nunito" w:hAnsi="Nunito"/>
            <w:noProof/>
            <w:webHidden/>
            <w:sz w:val="21"/>
            <w:szCs w:val="21"/>
          </w:rPr>
          <w:tab/>
        </w:r>
        <w:r w:rsidRPr="004E1990">
          <w:rPr>
            <w:rFonts w:ascii="Nunito" w:hAnsi="Nunito"/>
            <w:noProof/>
            <w:webHidden/>
            <w:sz w:val="21"/>
            <w:szCs w:val="21"/>
          </w:rPr>
          <w:fldChar w:fldCharType="begin"/>
        </w:r>
        <w:r w:rsidRPr="004E1990">
          <w:rPr>
            <w:rFonts w:ascii="Nunito" w:hAnsi="Nunito"/>
            <w:noProof/>
            <w:webHidden/>
            <w:sz w:val="21"/>
            <w:szCs w:val="21"/>
          </w:rPr>
          <w:instrText xml:space="preserve"> PAGEREF _Toc221884845 \h </w:instrText>
        </w:r>
        <w:r w:rsidRPr="004E1990">
          <w:rPr>
            <w:rFonts w:ascii="Nunito" w:hAnsi="Nunito"/>
            <w:noProof/>
            <w:webHidden/>
            <w:sz w:val="21"/>
            <w:szCs w:val="21"/>
          </w:rPr>
        </w:r>
        <w:r w:rsidRPr="004E1990">
          <w:rPr>
            <w:rFonts w:ascii="Nunito" w:hAnsi="Nunito"/>
            <w:noProof/>
            <w:webHidden/>
            <w:sz w:val="21"/>
            <w:szCs w:val="21"/>
          </w:rPr>
          <w:fldChar w:fldCharType="separate"/>
        </w:r>
        <w:r w:rsidRPr="004E1990">
          <w:rPr>
            <w:rFonts w:ascii="Nunito" w:hAnsi="Nunito"/>
            <w:noProof/>
            <w:webHidden/>
            <w:sz w:val="21"/>
            <w:szCs w:val="21"/>
          </w:rPr>
          <w:t>16</w:t>
        </w:r>
        <w:r w:rsidRPr="004E1990">
          <w:rPr>
            <w:rFonts w:ascii="Nunito" w:hAnsi="Nunito"/>
            <w:noProof/>
            <w:webHidden/>
            <w:sz w:val="21"/>
            <w:szCs w:val="21"/>
          </w:rPr>
          <w:fldChar w:fldCharType="end"/>
        </w:r>
      </w:hyperlink>
    </w:p>
    <w:p w14:paraId="2D75D19B" w14:textId="77777777" w:rsidR="004E1990" w:rsidRPr="00D43E0A" w:rsidRDefault="004E1990">
      <w:pPr>
        <w:pStyle w:val="TOC3"/>
        <w:tabs>
          <w:tab w:val="right" w:leader="dot" w:pos="9605"/>
        </w:tabs>
        <w:rPr>
          <w:rFonts w:ascii="Nunito" w:hAnsi="Nunito"/>
          <w:noProof/>
          <w:kern w:val="2"/>
          <w:sz w:val="21"/>
          <w:szCs w:val="21"/>
          <w:lang w:val="en-CA" w:eastAsia="en-CA"/>
        </w:rPr>
      </w:pPr>
      <w:hyperlink w:anchor="_Toc221884846" w:history="1">
        <w:r w:rsidRPr="004E1990">
          <w:rPr>
            <w:rStyle w:val="Hyperlink"/>
            <w:rFonts w:ascii="Nunito" w:hAnsi="Nunito"/>
            <w:noProof/>
            <w:sz w:val="21"/>
            <w:szCs w:val="21"/>
            <w:lang w:val="fr-FR"/>
          </w:rPr>
          <w:t xml:space="preserve">Objectif stratégique : </w:t>
        </w:r>
        <w:r w:rsidRPr="004E1990">
          <w:rPr>
            <w:rStyle w:val="Hyperlink"/>
            <w:rFonts w:ascii="Nunito" w:hAnsi="Nunito"/>
            <w:noProof/>
            <w:sz w:val="21"/>
            <w:szCs w:val="21"/>
          </w:rPr>
          <w:t xml:space="preserve"> Améliorer la qualité et l’accessibilité du service à la clientèle du SRV Canada.</w:t>
        </w:r>
        <w:r w:rsidRPr="004E1990">
          <w:rPr>
            <w:rFonts w:ascii="Nunito" w:hAnsi="Nunito"/>
            <w:noProof/>
            <w:webHidden/>
            <w:sz w:val="21"/>
            <w:szCs w:val="21"/>
          </w:rPr>
          <w:tab/>
        </w:r>
        <w:r w:rsidRPr="004E1990">
          <w:rPr>
            <w:rFonts w:ascii="Nunito" w:hAnsi="Nunito"/>
            <w:noProof/>
            <w:webHidden/>
            <w:sz w:val="21"/>
            <w:szCs w:val="21"/>
          </w:rPr>
          <w:fldChar w:fldCharType="begin"/>
        </w:r>
        <w:r w:rsidRPr="004E1990">
          <w:rPr>
            <w:rFonts w:ascii="Nunito" w:hAnsi="Nunito"/>
            <w:noProof/>
            <w:webHidden/>
            <w:sz w:val="21"/>
            <w:szCs w:val="21"/>
          </w:rPr>
          <w:instrText xml:space="preserve"> PAGEREF _Toc221884846 \h </w:instrText>
        </w:r>
        <w:r w:rsidRPr="004E1990">
          <w:rPr>
            <w:rFonts w:ascii="Nunito" w:hAnsi="Nunito"/>
            <w:noProof/>
            <w:webHidden/>
            <w:sz w:val="21"/>
            <w:szCs w:val="21"/>
          </w:rPr>
        </w:r>
        <w:r w:rsidRPr="004E1990">
          <w:rPr>
            <w:rFonts w:ascii="Nunito" w:hAnsi="Nunito"/>
            <w:noProof/>
            <w:webHidden/>
            <w:sz w:val="21"/>
            <w:szCs w:val="21"/>
          </w:rPr>
          <w:fldChar w:fldCharType="separate"/>
        </w:r>
        <w:r w:rsidRPr="004E1990">
          <w:rPr>
            <w:rFonts w:ascii="Nunito" w:hAnsi="Nunito"/>
            <w:noProof/>
            <w:webHidden/>
            <w:sz w:val="21"/>
            <w:szCs w:val="21"/>
          </w:rPr>
          <w:t>16</w:t>
        </w:r>
        <w:r w:rsidRPr="004E1990">
          <w:rPr>
            <w:rFonts w:ascii="Nunito" w:hAnsi="Nunito"/>
            <w:noProof/>
            <w:webHidden/>
            <w:sz w:val="21"/>
            <w:szCs w:val="21"/>
          </w:rPr>
          <w:fldChar w:fldCharType="end"/>
        </w:r>
      </w:hyperlink>
    </w:p>
    <w:p w14:paraId="1BF6F935" w14:textId="77777777" w:rsidR="004E1990" w:rsidRPr="00D43E0A" w:rsidRDefault="004E1990">
      <w:pPr>
        <w:pStyle w:val="TOC3"/>
        <w:tabs>
          <w:tab w:val="right" w:leader="dot" w:pos="9605"/>
        </w:tabs>
        <w:rPr>
          <w:rFonts w:ascii="Nunito" w:hAnsi="Nunito"/>
          <w:noProof/>
          <w:kern w:val="2"/>
          <w:sz w:val="21"/>
          <w:szCs w:val="21"/>
          <w:lang w:val="en-CA" w:eastAsia="en-CA"/>
        </w:rPr>
      </w:pPr>
      <w:hyperlink w:anchor="_Toc221884847" w:history="1">
        <w:r w:rsidRPr="004E1990">
          <w:rPr>
            <w:rStyle w:val="Hyperlink"/>
            <w:rFonts w:ascii="Nunito" w:hAnsi="Nunito"/>
            <w:noProof/>
            <w:sz w:val="21"/>
            <w:szCs w:val="21"/>
            <w:lang w:val="fr-FR"/>
          </w:rPr>
          <w:t xml:space="preserve">Objectif stratégique : </w:t>
        </w:r>
        <w:r w:rsidRPr="004E1990">
          <w:rPr>
            <w:rStyle w:val="Hyperlink"/>
            <w:rFonts w:ascii="Nunito" w:hAnsi="Nunito"/>
            <w:noProof/>
            <w:sz w:val="21"/>
            <w:szCs w:val="21"/>
          </w:rPr>
          <w:t>Renforcer la solidité organisationnelle afin d’accroître la capacité, la responsabilité et la viabilité à long terme de l’ACS.</w:t>
        </w:r>
        <w:r w:rsidRPr="004E1990">
          <w:rPr>
            <w:rFonts w:ascii="Nunito" w:hAnsi="Nunito"/>
            <w:noProof/>
            <w:webHidden/>
            <w:sz w:val="21"/>
            <w:szCs w:val="21"/>
          </w:rPr>
          <w:tab/>
        </w:r>
        <w:r w:rsidRPr="004E1990">
          <w:rPr>
            <w:rFonts w:ascii="Nunito" w:hAnsi="Nunito"/>
            <w:noProof/>
            <w:webHidden/>
            <w:sz w:val="21"/>
            <w:szCs w:val="21"/>
          </w:rPr>
          <w:fldChar w:fldCharType="begin"/>
        </w:r>
        <w:r w:rsidRPr="004E1990">
          <w:rPr>
            <w:rFonts w:ascii="Nunito" w:hAnsi="Nunito"/>
            <w:noProof/>
            <w:webHidden/>
            <w:sz w:val="21"/>
            <w:szCs w:val="21"/>
          </w:rPr>
          <w:instrText xml:space="preserve"> PAGEREF _Toc221884847 \h </w:instrText>
        </w:r>
        <w:r w:rsidRPr="004E1990">
          <w:rPr>
            <w:rFonts w:ascii="Nunito" w:hAnsi="Nunito"/>
            <w:noProof/>
            <w:webHidden/>
            <w:sz w:val="21"/>
            <w:szCs w:val="21"/>
          </w:rPr>
        </w:r>
        <w:r w:rsidRPr="004E1990">
          <w:rPr>
            <w:rFonts w:ascii="Nunito" w:hAnsi="Nunito"/>
            <w:noProof/>
            <w:webHidden/>
            <w:sz w:val="21"/>
            <w:szCs w:val="21"/>
          </w:rPr>
          <w:fldChar w:fldCharType="separate"/>
        </w:r>
        <w:r w:rsidRPr="004E1990">
          <w:rPr>
            <w:rFonts w:ascii="Nunito" w:hAnsi="Nunito"/>
            <w:noProof/>
            <w:webHidden/>
            <w:sz w:val="21"/>
            <w:szCs w:val="21"/>
          </w:rPr>
          <w:t>16</w:t>
        </w:r>
        <w:r w:rsidRPr="004E1990">
          <w:rPr>
            <w:rFonts w:ascii="Nunito" w:hAnsi="Nunito"/>
            <w:noProof/>
            <w:webHidden/>
            <w:sz w:val="21"/>
            <w:szCs w:val="21"/>
          </w:rPr>
          <w:fldChar w:fldCharType="end"/>
        </w:r>
      </w:hyperlink>
    </w:p>
    <w:p w14:paraId="6CC32E2F" w14:textId="77777777" w:rsidR="004E1990" w:rsidRPr="00D43E0A" w:rsidRDefault="004E1990">
      <w:pPr>
        <w:pStyle w:val="TOC1"/>
        <w:tabs>
          <w:tab w:val="right" w:leader="dot" w:pos="9605"/>
        </w:tabs>
        <w:rPr>
          <w:rFonts w:ascii="Nunito" w:hAnsi="Nunito"/>
          <w:noProof/>
          <w:kern w:val="2"/>
          <w:sz w:val="21"/>
          <w:szCs w:val="21"/>
          <w:lang w:val="en-CA" w:eastAsia="en-CA"/>
        </w:rPr>
      </w:pPr>
      <w:hyperlink w:anchor="_Toc221884848" w:history="1">
        <w:r w:rsidRPr="004E1990">
          <w:rPr>
            <w:rStyle w:val="Hyperlink"/>
            <w:rFonts w:ascii="Nunito" w:hAnsi="Nunito"/>
            <w:noProof/>
            <w:sz w:val="21"/>
            <w:szCs w:val="21"/>
            <w:lang w:val="fr-FR"/>
          </w:rPr>
          <w:t>Orientation stratégique | Promouvoir l’inclusion et la sensibilisation</w:t>
        </w:r>
        <w:r w:rsidRPr="004E1990">
          <w:rPr>
            <w:rFonts w:ascii="Nunito" w:hAnsi="Nunito"/>
            <w:noProof/>
            <w:webHidden/>
            <w:sz w:val="21"/>
            <w:szCs w:val="21"/>
          </w:rPr>
          <w:tab/>
        </w:r>
        <w:r w:rsidRPr="004E1990">
          <w:rPr>
            <w:rFonts w:ascii="Nunito" w:hAnsi="Nunito"/>
            <w:noProof/>
            <w:webHidden/>
            <w:sz w:val="21"/>
            <w:szCs w:val="21"/>
          </w:rPr>
          <w:fldChar w:fldCharType="begin"/>
        </w:r>
        <w:r w:rsidRPr="004E1990">
          <w:rPr>
            <w:rFonts w:ascii="Nunito" w:hAnsi="Nunito"/>
            <w:noProof/>
            <w:webHidden/>
            <w:sz w:val="21"/>
            <w:szCs w:val="21"/>
          </w:rPr>
          <w:instrText xml:space="preserve"> PAGEREF _Toc221884848 \h </w:instrText>
        </w:r>
        <w:r w:rsidRPr="004E1990">
          <w:rPr>
            <w:rFonts w:ascii="Nunito" w:hAnsi="Nunito"/>
            <w:noProof/>
            <w:webHidden/>
            <w:sz w:val="21"/>
            <w:szCs w:val="21"/>
          </w:rPr>
        </w:r>
        <w:r w:rsidRPr="004E1990">
          <w:rPr>
            <w:rFonts w:ascii="Nunito" w:hAnsi="Nunito"/>
            <w:noProof/>
            <w:webHidden/>
            <w:sz w:val="21"/>
            <w:szCs w:val="21"/>
          </w:rPr>
          <w:fldChar w:fldCharType="separate"/>
        </w:r>
        <w:r w:rsidRPr="004E1990">
          <w:rPr>
            <w:rFonts w:ascii="Nunito" w:hAnsi="Nunito"/>
            <w:noProof/>
            <w:webHidden/>
            <w:sz w:val="21"/>
            <w:szCs w:val="21"/>
          </w:rPr>
          <w:t>17</w:t>
        </w:r>
        <w:r w:rsidRPr="004E1990">
          <w:rPr>
            <w:rFonts w:ascii="Nunito" w:hAnsi="Nunito"/>
            <w:noProof/>
            <w:webHidden/>
            <w:sz w:val="21"/>
            <w:szCs w:val="21"/>
          </w:rPr>
          <w:fldChar w:fldCharType="end"/>
        </w:r>
      </w:hyperlink>
    </w:p>
    <w:p w14:paraId="16CFA94D" w14:textId="77777777" w:rsidR="004E1990" w:rsidRPr="00D43E0A" w:rsidRDefault="004E1990">
      <w:pPr>
        <w:pStyle w:val="TOC2"/>
        <w:tabs>
          <w:tab w:val="right" w:leader="dot" w:pos="9605"/>
        </w:tabs>
        <w:rPr>
          <w:rFonts w:ascii="Nunito" w:hAnsi="Nunito"/>
          <w:noProof/>
          <w:kern w:val="2"/>
          <w:sz w:val="21"/>
          <w:szCs w:val="21"/>
          <w:lang w:val="en-CA" w:eastAsia="en-CA"/>
        </w:rPr>
      </w:pPr>
      <w:hyperlink w:anchor="_Toc221884849" w:history="1">
        <w:r w:rsidRPr="004E1990">
          <w:rPr>
            <w:rStyle w:val="Hyperlink"/>
            <w:rFonts w:ascii="Nunito" w:hAnsi="Nunito"/>
            <w:noProof/>
            <w:sz w:val="21"/>
            <w:szCs w:val="21"/>
            <w:lang w:val="fr-CA"/>
          </w:rPr>
          <w:t>CONTEXTE</w:t>
        </w:r>
        <w:r w:rsidRPr="004E1990">
          <w:rPr>
            <w:rFonts w:ascii="Nunito" w:hAnsi="Nunito"/>
            <w:noProof/>
            <w:webHidden/>
            <w:sz w:val="21"/>
            <w:szCs w:val="21"/>
          </w:rPr>
          <w:tab/>
        </w:r>
        <w:r w:rsidRPr="004E1990">
          <w:rPr>
            <w:rFonts w:ascii="Nunito" w:hAnsi="Nunito"/>
            <w:noProof/>
            <w:webHidden/>
            <w:sz w:val="21"/>
            <w:szCs w:val="21"/>
          </w:rPr>
          <w:fldChar w:fldCharType="begin"/>
        </w:r>
        <w:r w:rsidRPr="004E1990">
          <w:rPr>
            <w:rFonts w:ascii="Nunito" w:hAnsi="Nunito"/>
            <w:noProof/>
            <w:webHidden/>
            <w:sz w:val="21"/>
            <w:szCs w:val="21"/>
          </w:rPr>
          <w:instrText xml:space="preserve"> PAGEREF _Toc221884849 \h </w:instrText>
        </w:r>
        <w:r w:rsidRPr="004E1990">
          <w:rPr>
            <w:rFonts w:ascii="Nunito" w:hAnsi="Nunito"/>
            <w:noProof/>
            <w:webHidden/>
            <w:sz w:val="21"/>
            <w:szCs w:val="21"/>
          </w:rPr>
        </w:r>
        <w:r w:rsidRPr="004E1990">
          <w:rPr>
            <w:rFonts w:ascii="Nunito" w:hAnsi="Nunito"/>
            <w:noProof/>
            <w:webHidden/>
            <w:sz w:val="21"/>
            <w:szCs w:val="21"/>
          </w:rPr>
          <w:fldChar w:fldCharType="separate"/>
        </w:r>
        <w:r w:rsidRPr="004E1990">
          <w:rPr>
            <w:rFonts w:ascii="Nunito" w:hAnsi="Nunito"/>
            <w:noProof/>
            <w:webHidden/>
            <w:sz w:val="21"/>
            <w:szCs w:val="21"/>
          </w:rPr>
          <w:t>17</w:t>
        </w:r>
        <w:r w:rsidRPr="004E1990">
          <w:rPr>
            <w:rFonts w:ascii="Nunito" w:hAnsi="Nunito"/>
            <w:noProof/>
            <w:webHidden/>
            <w:sz w:val="21"/>
            <w:szCs w:val="21"/>
          </w:rPr>
          <w:fldChar w:fldCharType="end"/>
        </w:r>
      </w:hyperlink>
    </w:p>
    <w:p w14:paraId="379EBBED" w14:textId="77777777" w:rsidR="004E1990" w:rsidRPr="00D43E0A" w:rsidRDefault="004E1990">
      <w:pPr>
        <w:pStyle w:val="TOC2"/>
        <w:tabs>
          <w:tab w:val="right" w:leader="dot" w:pos="9605"/>
        </w:tabs>
        <w:rPr>
          <w:rFonts w:ascii="Nunito" w:hAnsi="Nunito"/>
          <w:noProof/>
          <w:kern w:val="2"/>
          <w:sz w:val="21"/>
          <w:szCs w:val="21"/>
          <w:lang w:val="en-CA" w:eastAsia="en-CA"/>
        </w:rPr>
      </w:pPr>
      <w:hyperlink w:anchor="_Toc221884850" w:history="1">
        <w:r w:rsidRPr="004E1990">
          <w:rPr>
            <w:rStyle w:val="Hyperlink"/>
            <w:rFonts w:ascii="Nunito" w:hAnsi="Nunito"/>
            <w:noProof/>
            <w:sz w:val="21"/>
            <w:szCs w:val="21"/>
            <w:lang w:val="fr-FR"/>
          </w:rPr>
          <w:t>OBJECTIFS STRATÉGIQUES ET INITIATIVES</w:t>
        </w:r>
        <w:r w:rsidRPr="004E1990">
          <w:rPr>
            <w:rFonts w:ascii="Nunito" w:hAnsi="Nunito"/>
            <w:noProof/>
            <w:webHidden/>
            <w:sz w:val="21"/>
            <w:szCs w:val="21"/>
          </w:rPr>
          <w:tab/>
        </w:r>
        <w:r w:rsidRPr="004E1990">
          <w:rPr>
            <w:rFonts w:ascii="Nunito" w:hAnsi="Nunito"/>
            <w:noProof/>
            <w:webHidden/>
            <w:sz w:val="21"/>
            <w:szCs w:val="21"/>
          </w:rPr>
          <w:fldChar w:fldCharType="begin"/>
        </w:r>
        <w:r w:rsidRPr="004E1990">
          <w:rPr>
            <w:rFonts w:ascii="Nunito" w:hAnsi="Nunito"/>
            <w:noProof/>
            <w:webHidden/>
            <w:sz w:val="21"/>
            <w:szCs w:val="21"/>
          </w:rPr>
          <w:instrText xml:space="preserve"> PAGEREF _Toc221884850 \h </w:instrText>
        </w:r>
        <w:r w:rsidRPr="004E1990">
          <w:rPr>
            <w:rFonts w:ascii="Nunito" w:hAnsi="Nunito"/>
            <w:noProof/>
            <w:webHidden/>
            <w:sz w:val="21"/>
            <w:szCs w:val="21"/>
          </w:rPr>
        </w:r>
        <w:r w:rsidRPr="004E1990">
          <w:rPr>
            <w:rFonts w:ascii="Nunito" w:hAnsi="Nunito"/>
            <w:noProof/>
            <w:webHidden/>
            <w:sz w:val="21"/>
            <w:szCs w:val="21"/>
          </w:rPr>
          <w:fldChar w:fldCharType="separate"/>
        </w:r>
        <w:r w:rsidRPr="004E1990">
          <w:rPr>
            <w:rFonts w:ascii="Nunito" w:hAnsi="Nunito"/>
            <w:noProof/>
            <w:webHidden/>
            <w:sz w:val="21"/>
            <w:szCs w:val="21"/>
          </w:rPr>
          <w:t>18</w:t>
        </w:r>
        <w:r w:rsidRPr="004E1990">
          <w:rPr>
            <w:rFonts w:ascii="Nunito" w:hAnsi="Nunito"/>
            <w:noProof/>
            <w:webHidden/>
            <w:sz w:val="21"/>
            <w:szCs w:val="21"/>
          </w:rPr>
          <w:fldChar w:fldCharType="end"/>
        </w:r>
      </w:hyperlink>
    </w:p>
    <w:p w14:paraId="5F9C3B7A" w14:textId="77777777" w:rsidR="004E1990" w:rsidRPr="00D43E0A" w:rsidRDefault="004E1990">
      <w:pPr>
        <w:pStyle w:val="TOC3"/>
        <w:tabs>
          <w:tab w:val="right" w:leader="dot" w:pos="9605"/>
        </w:tabs>
        <w:rPr>
          <w:rFonts w:ascii="Nunito" w:hAnsi="Nunito"/>
          <w:noProof/>
          <w:kern w:val="2"/>
          <w:sz w:val="21"/>
          <w:szCs w:val="21"/>
          <w:lang w:val="en-CA" w:eastAsia="en-CA"/>
        </w:rPr>
      </w:pPr>
      <w:hyperlink w:anchor="_Toc221884851" w:history="1">
        <w:r w:rsidRPr="004E1990">
          <w:rPr>
            <w:rStyle w:val="Hyperlink"/>
            <w:rFonts w:ascii="Nunito" w:hAnsi="Nunito"/>
            <w:noProof/>
            <w:sz w:val="21"/>
            <w:szCs w:val="21"/>
            <w:lang w:val="fr-FR"/>
          </w:rPr>
          <w:t xml:space="preserve">Objectif stratégique : </w:t>
        </w:r>
        <w:r w:rsidRPr="004E1990">
          <w:rPr>
            <w:rStyle w:val="Hyperlink"/>
            <w:rFonts w:ascii="Nunito" w:hAnsi="Nunito"/>
            <w:noProof/>
            <w:sz w:val="21"/>
            <w:szCs w:val="21"/>
          </w:rPr>
          <w:t>Collaborer avec les peuples autochtones et les personnes sourdes-aveugles afin de renforcer l’accès et l’utilisation du SRV Canada.</w:t>
        </w:r>
        <w:r w:rsidRPr="004E1990">
          <w:rPr>
            <w:rFonts w:ascii="Nunito" w:hAnsi="Nunito"/>
            <w:noProof/>
            <w:webHidden/>
            <w:sz w:val="21"/>
            <w:szCs w:val="21"/>
          </w:rPr>
          <w:tab/>
        </w:r>
        <w:r w:rsidRPr="004E1990">
          <w:rPr>
            <w:rFonts w:ascii="Nunito" w:hAnsi="Nunito"/>
            <w:noProof/>
            <w:webHidden/>
            <w:sz w:val="21"/>
            <w:szCs w:val="21"/>
          </w:rPr>
          <w:fldChar w:fldCharType="begin"/>
        </w:r>
        <w:r w:rsidRPr="004E1990">
          <w:rPr>
            <w:rFonts w:ascii="Nunito" w:hAnsi="Nunito"/>
            <w:noProof/>
            <w:webHidden/>
            <w:sz w:val="21"/>
            <w:szCs w:val="21"/>
          </w:rPr>
          <w:instrText xml:space="preserve"> PAGEREF _Toc221884851 \h </w:instrText>
        </w:r>
        <w:r w:rsidRPr="004E1990">
          <w:rPr>
            <w:rFonts w:ascii="Nunito" w:hAnsi="Nunito"/>
            <w:noProof/>
            <w:webHidden/>
            <w:sz w:val="21"/>
            <w:szCs w:val="21"/>
          </w:rPr>
        </w:r>
        <w:r w:rsidRPr="004E1990">
          <w:rPr>
            <w:rFonts w:ascii="Nunito" w:hAnsi="Nunito"/>
            <w:noProof/>
            <w:webHidden/>
            <w:sz w:val="21"/>
            <w:szCs w:val="21"/>
          </w:rPr>
          <w:fldChar w:fldCharType="separate"/>
        </w:r>
        <w:r w:rsidRPr="004E1990">
          <w:rPr>
            <w:rFonts w:ascii="Nunito" w:hAnsi="Nunito"/>
            <w:noProof/>
            <w:webHidden/>
            <w:sz w:val="21"/>
            <w:szCs w:val="21"/>
          </w:rPr>
          <w:t>18</w:t>
        </w:r>
        <w:r w:rsidRPr="004E1990">
          <w:rPr>
            <w:rFonts w:ascii="Nunito" w:hAnsi="Nunito"/>
            <w:noProof/>
            <w:webHidden/>
            <w:sz w:val="21"/>
            <w:szCs w:val="21"/>
          </w:rPr>
          <w:fldChar w:fldCharType="end"/>
        </w:r>
      </w:hyperlink>
    </w:p>
    <w:p w14:paraId="07A2A2FF" w14:textId="77777777" w:rsidR="004E1990" w:rsidRPr="00D43E0A" w:rsidRDefault="004E1990">
      <w:pPr>
        <w:pStyle w:val="TOC3"/>
        <w:tabs>
          <w:tab w:val="right" w:leader="dot" w:pos="9605"/>
        </w:tabs>
        <w:rPr>
          <w:rFonts w:ascii="Nunito" w:hAnsi="Nunito"/>
          <w:noProof/>
          <w:kern w:val="2"/>
          <w:sz w:val="21"/>
          <w:szCs w:val="21"/>
          <w:lang w:val="en-CA" w:eastAsia="en-CA"/>
        </w:rPr>
      </w:pPr>
      <w:hyperlink w:anchor="_Toc221884852" w:history="1">
        <w:r w:rsidRPr="004E1990">
          <w:rPr>
            <w:rStyle w:val="Hyperlink"/>
            <w:rFonts w:ascii="Nunito" w:hAnsi="Nunito"/>
            <w:noProof/>
            <w:sz w:val="21"/>
            <w:szCs w:val="21"/>
            <w:lang w:val="fr-FR"/>
          </w:rPr>
          <w:t xml:space="preserve">Objectif stratégique : </w:t>
        </w:r>
        <w:r w:rsidRPr="004E1990">
          <w:rPr>
            <w:rStyle w:val="Hyperlink"/>
            <w:rFonts w:ascii="Nunito" w:hAnsi="Nunito"/>
            <w:noProof/>
            <w:sz w:val="21"/>
            <w:szCs w:val="21"/>
          </w:rPr>
          <w:t>Accroître la sensibilisation et la compréhension du SRV Canada.</w:t>
        </w:r>
        <w:r w:rsidRPr="004E1990">
          <w:rPr>
            <w:rFonts w:ascii="Nunito" w:hAnsi="Nunito"/>
            <w:noProof/>
            <w:webHidden/>
            <w:sz w:val="21"/>
            <w:szCs w:val="21"/>
          </w:rPr>
          <w:tab/>
        </w:r>
        <w:r w:rsidRPr="004E1990">
          <w:rPr>
            <w:rFonts w:ascii="Nunito" w:hAnsi="Nunito"/>
            <w:noProof/>
            <w:webHidden/>
            <w:sz w:val="21"/>
            <w:szCs w:val="21"/>
          </w:rPr>
          <w:fldChar w:fldCharType="begin"/>
        </w:r>
        <w:r w:rsidRPr="004E1990">
          <w:rPr>
            <w:rFonts w:ascii="Nunito" w:hAnsi="Nunito"/>
            <w:noProof/>
            <w:webHidden/>
            <w:sz w:val="21"/>
            <w:szCs w:val="21"/>
          </w:rPr>
          <w:instrText xml:space="preserve"> PAGEREF _Toc221884852 \h </w:instrText>
        </w:r>
        <w:r w:rsidRPr="004E1990">
          <w:rPr>
            <w:rFonts w:ascii="Nunito" w:hAnsi="Nunito"/>
            <w:noProof/>
            <w:webHidden/>
            <w:sz w:val="21"/>
            <w:szCs w:val="21"/>
          </w:rPr>
        </w:r>
        <w:r w:rsidRPr="004E1990">
          <w:rPr>
            <w:rFonts w:ascii="Nunito" w:hAnsi="Nunito"/>
            <w:noProof/>
            <w:webHidden/>
            <w:sz w:val="21"/>
            <w:szCs w:val="21"/>
          </w:rPr>
          <w:fldChar w:fldCharType="separate"/>
        </w:r>
        <w:r w:rsidRPr="004E1990">
          <w:rPr>
            <w:rFonts w:ascii="Nunito" w:hAnsi="Nunito"/>
            <w:noProof/>
            <w:webHidden/>
            <w:sz w:val="21"/>
            <w:szCs w:val="21"/>
          </w:rPr>
          <w:t>18</w:t>
        </w:r>
        <w:r w:rsidRPr="004E1990">
          <w:rPr>
            <w:rFonts w:ascii="Nunito" w:hAnsi="Nunito"/>
            <w:noProof/>
            <w:webHidden/>
            <w:sz w:val="21"/>
            <w:szCs w:val="21"/>
          </w:rPr>
          <w:fldChar w:fldCharType="end"/>
        </w:r>
      </w:hyperlink>
    </w:p>
    <w:p w14:paraId="0553C4CA" w14:textId="77777777" w:rsidR="004E1990" w:rsidRPr="00D43E0A" w:rsidRDefault="004E1990">
      <w:pPr>
        <w:pStyle w:val="TOC3"/>
        <w:tabs>
          <w:tab w:val="right" w:leader="dot" w:pos="9605"/>
        </w:tabs>
        <w:rPr>
          <w:rFonts w:ascii="Nunito" w:hAnsi="Nunito"/>
          <w:noProof/>
          <w:kern w:val="2"/>
          <w:sz w:val="21"/>
          <w:szCs w:val="21"/>
          <w:lang w:val="en-CA" w:eastAsia="en-CA"/>
        </w:rPr>
      </w:pPr>
      <w:hyperlink w:anchor="_Toc221884853" w:history="1">
        <w:r w:rsidRPr="004E1990">
          <w:rPr>
            <w:rStyle w:val="Hyperlink"/>
            <w:rFonts w:ascii="Nunito" w:hAnsi="Nunito"/>
            <w:noProof/>
            <w:sz w:val="21"/>
            <w:szCs w:val="21"/>
            <w:lang w:val="fr-FR"/>
          </w:rPr>
          <w:t xml:space="preserve">Objectif stratégique : </w:t>
        </w:r>
        <w:r w:rsidRPr="004E1990">
          <w:rPr>
            <w:rStyle w:val="Hyperlink"/>
            <w:rFonts w:ascii="Nunito" w:hAnsi="Nunito"/>
            <w:noProof/>
            <w:sz w:val="21"/>
            <w:szCs w:val="21"/>
          </w:rPr>
          <w:t>Renforcer le leadership de l’ACS dans le domaine du SRV au niveau national et favoriser l’adoption du SRV dans la société.</w:t>
        </w:r>
        <w:r w:rsidRPr="004E1990">
          <w:rPr>
            <w:rFonts w:ascii="Nunito" w:hAnsi="Nunito"/>
            <w:noProof/>
            <w:webHidden/>
            <w:sz w:val="21"/>
            <w:szCs w:val="21"/>
          </w:rPr>
          <w:tab/>
        </w:r>
        <w:r w:rsidRPr="004E1990">
          <w:rPr>
            <w:rFonts w:ascii="Nunito" w:hAnsi="Nunito"/>
            <w:noProof/>
            <w:webHidden/>
            <w:sz w:val="21"/>
            <w:szCs w:val="21"/>
          </w:rPr>
          <w:fldChar w:fldCharType="begin"/>
        </w:r>
        <w:r w:rsidRPr="004E1990">
          <w:rPr>
            <w:rFonts w:ascii="Nunito" w:hAnsi="Nunito"/>
            <w:noProof/>
            <w:webHidden/>
            <w:sz w:val="21"/>
            <w:szCs w:val="21"/>
          </w:rPr>
          <w:instrText xml:space="preserve"> PAGEREF _Toc221884853 \h </w:instrText>
        </w:r>
        <w:r w:rsidRPr="004E1990">
          <w:rPr>
            <w:rFonts w:ascii="Nunito" w:hAnsi="Nunito"/>
            <w:noProof/>
            <w:webHidden/>
            <w:sz w:val="21"/>
            <w:szCs w:val="21"/>
          </w:rPr>
        </w:r>
        <w:r w:rsidRPr="004E1990">
          <w:rPr>
            <w:rFonts w:ascii="Nunito" w:hAnsi="Nunito"/>
            <w:noProof/>
            <w:webHidden/>
            <w:sz w:val="21"/>
            <w:szCs w:val="21"/>
          </w:rPr>
          <w:fldChar w:fldCharType="separate"/>
        </w:r>
        <w:r w:rsidRPr="004E1990">
          <w:rPr>
            <w:rFonts w:ascii="Nunito" w:hAnsi="Nunito"/>
            <w:noProof/>
            <w:webHidden/>
            <w:sz w:val="21"/>
            <w:szCs w:val="21"/>
          </w:rPr>
          <w:t>18</w:t>
        </w:r>
        <w:r w:rsidRPr="004E1990">
          <w:rPr>
            <w:rFonts w:ascii="Nunito" w:hAnsi="Nunito"/>
            <w:noProof/>
            <w:webHidden/>
            <w:sz w:val="21"/>
            <w:szCs w:val="21"/>
          </w:rPr>
          <w:fldChar w:fldCharType="end"/>
        </w:r>
      </w:hyperlink>
    </w:p>
    <w:p w14:paraId="79B13D0A" w14:textId="77777777" w:rsidR="004E1990" w:rsidRPr="00D43E0A" w:rsidRDefault="004E1990">
      <w:pPr>
        <w:pStyle w:val="TOC1"/>
        <w:tabs>
          <w:tab w:val="right" w:leader="dot" w:pos="9605"/>
        </w:tabs>
        <w:rPr>
          <w:rFonts w:ascii="Nunito" w:hAnsi="Nunito"/>
          <w:noProof/>
          <w:kern w:val="2"/>
          <w:sz w:val="21"/>
          <w:szCs w:val="21"/>
          <w:lang w:val="en-CA" w:eastAsia="en-CA"/>
        </w:rPr>
      </w:pPr>
      <w:hyperlink w:anchor="_Toc221884854" w:history="1">
        <w:r w:rsidRPr="004E1990">
          <w:rPr>
            <w:rStyle w:val="Hyperlink"/>
            <w:rFonts w:ascii="Nunito" w:hAnsi="Nunito"/>
            <w:noProof/>
            <w:sz w:val="21"/>
            <w:szCs w:val="21"/>
            <w:lang w:val="fr-FR"/>
          </w:rPr>
          <w:t>Mise en œuvre de la stratégie</w:t>
        </w:r>
        <w:r w:rsidRPr="004E1990">
          <w:rPr>
            <w:rFonts w:ascii="Nunito" w:hAnsi="Nunito"/>
            <w:noProof/>
            <w:webHidden/>
            <w:sz w:val="21"/>
            <w:szCs w:val="21"/>
          </w:rPr>
          <w:tab/>
        </w:r>
        <w:r w:rsidRPr="004E1990">
          <w:rPr>
            <w:rFonts w:ascii="Nunito" w:hAnsi="Nunito"/>
            <w:noProof/>
            <w:webHidden/>
            <w:sz w:val="21"/>
            <w:szCs w:val="21"/>
          </w:rPr>
          <w:fldChar w:fldCharType="begin"/>
        </w:r>
        <w:r w:rsidRPr="004E1990">
          <w:rPr>
            <w:rFonts w:ascii="Nunito" w:hAnsi="Nunito"/>
            <w:noProof/>
            <w:webHidden/>
            <w:sz w:val="21"/>
            <w:szCs w:val="21"/>
          </w:rPr>
          <w:instrText xml:space="preserve"> PAGEREF _Toc221884854 \h </w:instrText>
        </w:r>
        <w:r w:rsidRPr="004E1990">
          <w:rPr>
            <w:rFonts w:ascii="Nunito" w:hAnsi="Nunito"/>
            <w:noProof/>
            <w:webHidden/>
            <w:sz w:val="21"/>
            <w:szCs w:val="21"/>
          </w:rPr>
        </w:r>
        <w:r w:rsidRPr="004E1990">
          <w:rPr>
            <w:rFonts w:ascii="Nunito" w:hAnsi="Nunito"/>
            <w:noProof/>
            <w:webHidden/>
            <w:sz w:val="21"/>
            <w:szCs w:val="21"/>
          </w:rPr>
          <w:fldChar w:fldCharType="separate"/>
        </w:r>
        <w:r w:rsidRPr="004E1990">
          <w:rPr>
            <w:rFonts w:ascii="Nunito" w:hAnsi="Nunito"/>
            <w:noProof/>
            <w:webHidden/>
            <w:sz w:val="21"/>
            <w:szCs w:val="21"/>
          </w:rPr>
          <w:t>19</w:t>
        </w:r>
        <w:r w:rsidRPr="004E1990">
          <w:rPr>
            <w:rFonts w:ascii="Nunito" w:hAnsi="Nunito"/>
            <w:noProof/>
            <w:webHidden/>
            <w:sz w:val="21"/>
            <w:szCs w:val="21"/>
          </w:rPr>
          <w:fldChar w:fldCharType="end"/>
        </w:r>
      </w:hyperlink>
    </w:p>
    <w:p w14:paraId="1F7FA9A9" w14:textId="77777777" w:rsidR="00747DF6" w:rsidRPr="004E1990" w:rsidRDefault="00C5667C" w:rsidP="00F8374A">
      <w:pPr>
        <w:spacing w:after="0" w:line="259" w:lineRule="auto"/>
        <w:rPr>
          <w:b/>
          <w:bCs/>
          <w:szCs w:val="21"/>
        </w:rPr>
      </w:pPr>
      <w:r w:rsidRPr="004E1990">
        <w:rPr>
          <w:b/>
          <w:bCs/>
          <w:szCs w:val="21"/>
        </w:rPr>
        <w:fldChar w:fldCharType="end"/>
      </w:r>
    </w:p>
    <w:p w14:paraId="7F9C89FD" w14:textId="77777777" w:rsidR="004E1990" w:rsidRDefault="004E1990">
      <w:pPr>
        <w:spacing w:before="0" w:after="160" w:line="259" w:lineRule="auto"/>
        <w:rPr>
          <w:rFonts w:eastAsia="Helvetica LT Std Light"/>
          <w:b/>
          <w:kern w:val="0"/>
          <w:sz w:val="40"/>
          <w:szCs w:val="40"/>
        </w:rPr>
      </w:pPr>
      <w:r>
        <w:br w:type="page"/>
      </w:r>
    </w:p>
    <w:p w14:paraId="3366A7B2" w14:textId="77777777" w:rsidR="00E1769B" w:rsidRPr="00802E38" w:rsidRDefault="007420A4" w:rsidP="00F8374A">
      <w:pPr>
        <w:pStyle w:val="Heading1"/>
        <w:spacing w:before="120" w:after="0" w:line="259" w:lineRule="auto"/>
        <w:rPr>
          <w:color w:val="auto"/>
          <w:lang w:val="fr-CA"/>
        </w:rPr>
      </w:pPr>
      <w:bookmarkStart w:id="0" w:name="_Toc221884828"/>
      <w:r w:rsidRPr="007420A4">
        <w:rPr>
          <w:color w:val="auto"/>
          <w:lang w:val="fr-CA"/>
        </w:rPr>
        <w:t>R</w:t>
      </w:r>
      <w:r>
        <w:rPr>
          <w:color w:val="auto"/>
          <w:lang w:val="fr-CA"/>
        </w:rPr>
        <w:t xml:space="preserve">econnaissance </w:t>
      </w:r>
      <w:r w:rsidRPr="007420A4">
        <w:rPr>
          <w:color w:val="auto"/>
          <w:lang w:val="fr-CA"/>
        </w:rPr>
        <w:t>T</w:t>
      </w:r>
      <w:r>
        <w:rPr>
          <w:color w:val="auto"/>
          <w:lang w:val="fr-CA"/>
        </w:rPr>
        <w:t>erritoriale</w:t>
      </w:r>
      <w:bookmarkEnd w:id="0"/>
    </w:p>
    <w:p w14:paraId="043C2A04" w14:textId="77777777" w:rsidR="004A5A57" w:rsidRDefault="004A5A57" w:rsidP="00F8374A">
      <w:pPr>
        <w:spacing w:after="0" w:line="259" w:lineRule="auto"/>
      </w:pPr>
      <w:r w:rsidRPr="004A5A57">
        <w:t>La reconnaissance territoriale vise à reconnaître les territoires traditionnels sur lesquels nous vivons et travaillons, ainsi qu’à rendre hommage aux nations autochtones qui y sont enracinées. Elle nous rappelle que ces communautés ne font pas seulement partie de notre histoire, mais qu’elles sont aujourd’hui des nations bien vivantes, dynamiques et prospères.</w:t>
      </w:r>
    </w:p>
    <w:p w14:paraId="13248079" w14:textId="77777777" w:rsidR="004A5A57" w:rsidRDefault="004A5A57" w:rsidP="00F8374A">
      <w:pPr>
        <w:spacing w:after="0" w:line="259" w:lineRule="auto"/>
      </w:pPr>
      <w:r w:rsidRPr="004A5A57">
        <w:t>L’Administrateur canadien du service de relais vidéo (ACS) Inc. reconnaît avec respect et gratitude que ses bureaux, situés à Ottawa et à Montréal, se trouvent sur le territoire traditionnel non cédé des nations algonquines Anishinabeg et Kanien’kehà:ka (Mohawk).</w:t>
      </w:r>
    </w:p>
    <w:p w14:paraId="7A614B17" w14:textId="77777777" w:rsidR="000C53BF" w:rsidRPr="00802E38" w:rsidRDefault="004A5A57" w:rsidP="00F8374A">
      <w:pPr>
        <w:spacing w:after="0" w:line="259" w:lineRule="auto"/>
      </w:pPr>
      <w:r w:rsidRPr="004A5A57">
        <w:t>Nous reconnaissons également que les membres de l’écosystème de l’ACS, notamment les fournisseurs de services, proviennent de nombreux territoires à travers le pays, et nous étendons cette reconnaissance à l’ensemble de ces communautés.</w:t>
      </w:r>
    </w:p>
    <w:p w14:paraId="018AA6D9" w14:textId="77777777" w:rsidR="00284506" w:rsidRDefault="00284506" w:rsidP="00F8374A">
      <w:pPr>
        <w:spacing w:after="0" w:line="259" w:lineRule="auto"/>
      </w:pPr>
      <w:r w:rsidRPr="00284506">
        <w:t>Nous sommes reconnaissants pour la terre, l’eau, les forêts et l’air, qui nous nourrissent et nous honorons les générations de peuples autochtones qui ont protégé et entretenu ces territoires bien avant nous.</w:t>
      </w:r>
    </w:p>
    <w:p w14:paraId="3F2F7F1D" w14:textId="77777777" w:rsidR="00C0423B" w:rsidRPr="008C3E9C" w:rsidRDefault="00284506" w:rsidP="00F8374A">
      <w:pPr>
        <w:spacing w:after="0" w:line="259" w:lineRule="auto"/>
        <w:rPr>
          <w:rFonts w:eastAsia="Helvetica LT Std Light"/>
          <w:b/>
          <w:color w:val="2946FF"/>
          <w:kern w:val="0"/>
          <w:sz w:val="40"/>
          <w:szCs w:val="40"/>
        </w:rPr>
      </w:pPr>
      <w:r w:rsidRPr="00284506">
        <w:t>Nous nous engageons à approfondir notre compréhension des cultures et de l’histoire des peuples autochtones qui ont été les gardiens de cette terre pendant des générations. Ensemble, engageons-nous dans des actions concrètes pour soutenir les communautés autochtones et préserver leurs terres.</w:t>
      </w:r>
      <w:r w:rsidR="00E1769B" w:rsidRPr="00802E38">
        <w:br w:type="page"/>
      </w:r>
    </w:p>
    <w:p w14:paraId="1C2C62CA" w14:textId="77777777" w:rsidR="003D6EE9" w:rsidRPr="00A40216" w:rsidRDefault="00A40216" w:rsidP="00F8374A">
      <w:pPr>
        <w:pStyle w:val="Heading1"/>
        <w:spacing w:before="120" w:after="0" w:line="259" w:lineRule="auto"/>
        <w:rPr>
          <w:color w:val="auto"/>
          <w:lang w:val="fr-FR"/>
        </w:rPr>
      </w:pPr>
      <w:bookmarkStart w:id="1" w:name="_Toc219189404"/>
      <w:bookmarkStart w:id="2" w:name="_Toc221884829"/>
      <w:r w:rsidRPr="00A40216">
        <w:rPr>
          <w:color w:val="auto"/>
          <w:lang w:val="fr-FR"/>
        </w:rPr>
        <w:t>Lettre du président et de la chef de la direction et directrice générale</w:t>
      </w:r>
      <w:bookmarkEnd w:id="1"/>
      <w:bookmarkEnd w:id="2"/>
    </w:p>
    <w:p w14:paraId="6DD6A9DC" w14:textId="77777777" w:rsidR="003C3AC4" w:rsidRDefault="003C3AC4" w:rsidP="00F8374A">
      <w:pPr>
        <w:spacing w:after="0" w:line="259" w:lineRule="auto"/>
      </w:pPr>
      <w:r w:rsidRPr="003C3AC4">
        <w:t>Nous sommes fiers de présenter le tout premier plan stratégique de l’histoire de l’ACS, couvrant la période de 2025 à 2030. Cette initiative marque une étape déterminante pour notre organisation : pour la première fois, l’ACS se dote d’une vision stratégique à long terme afin d’orienter sa croissance, d’accroître son impact et de s’assurer que le SRV Canada continue d’évoluer de manière à répondre le mieux possible aux besoins de l’ensemble des Canadiens, qui utilisent la langue des signes américaine (ASL) et la langue des signes québécoise (LSQ) comme langues principales.</w:t>
      </w:r>
    </w:p>
    <w:p w14:paraId="5F3F4BE4" w14:textId="77777777" w:rsidR="00122503" w:rsidRPr="00802E38" w:rsidRDefault="003C3AC4" w:rsidP="00F8374A">
      <w:pPr>
        <w:spacing w:after="0" w:line="259" w:lineRule="auto"/>
      </w:pPr>
      <w:r w:rsidRPr="003C3AC4">
        <w:t>En février 2025, le Conseil de la radiodiffusion et des télécommunications canadiennes (CRTC) a publié une nouvelle politique réglementaire concernant le SRV Canada, établissant un mandat révisé et des exigences mises à jour pour l’ACS. Ces changements visent à rendre le service plus inclusif, plus diversifié et plus convivial, tout en réaffirmant l’importance pour le SRV Canada de continuer à répondre aux besoins d’un large éventail d’utilisateurs, notamment des personnes pouvant faire face à des barrières intersectionnelles. Ces attentes ont été intégrées à chacune des étapes de notre démarche de planification stratégique. Le présent plan n’est pas seulement aligné avec le cadre réglementaire en vigueur, il l’est aussi avec les voix, les priorités et les expériences vécues par les communautés que nous servons.</w:t>
      </w:r>
    </w:p>
    <w:p w14:paraId="1A4F441F" w14:textId="77777777" w:rsidR="00122503" w:rsidRPr="00802E38" w:rsidRDefault="003C3AC4" w:rsidP="00F8374A">
      <w:pPr>
        <w:spacing w:after="0" w:line="259" w:lineRule="auto"/>
      </w:pPr>
      <w:r w:rsidRPr="003C3AC4">
        <w:t>Ce plan stratégique constitue un document d’orientation essentiel pour le conseil d’administration, l’équipe de direction et le personnel de l’ACS. Il a été élaboré dans le cadre d’un processus structuré de conception collaborative, conçu pour impliquer activement plusieurs parties intéressées. Nous avons travaillé en étroite collaboration avec des membres de la communauté sourde, sourde-aveugle, autochtone, malentendante et entendante, ainsi qu’avec nos fournisseurs de services d’interprétation vidéo et de plateforme, nos partenaires du secteur des télécommunications, nos employés et les membres du conseil d’administration. Leurs contributions ont été déterminantes pour mieux comprendre les opportunités, les défis et les attentes qui orienteront le futur de l’ACS.</w:t>
      </w:r>
    </w:p>
    <w:p w14:paraId="6DF50804" w14:textId="77777777" w:rsidR="00CF0CA9" w:rsidRPr="00802E38" w:rsidRDefault="009D51A4" w:rsidP="00F8374A">
      <w:pPr>
        <w:spacing w:after="0" w:line="259" w:lineRule="auto"/>
      </w:pPr>
      <w:r w:rsidRPr="009D51A4">
        <w:t>Grâce à cet effort collectif, nous avons établi trois orientations stratégiques qui guideront l’ACS de 2025 à 2030:</w:t>
      </w:r>
    </w:p>
    <w:p w14:paraId="6C41687A" w14:textId="77777777" w:rsidR="009D51A4" w:rsidRPr="0018402C" w:rsidRDefault="009D51A4" w:rsidP="00F8374A">
      <w:pPr>
        <w:pStyle w:val="ListParagraph"/>
        <w:numPr>
          <w:ilvl w:val="0"/>
          <w:numId w:val="34"/>
        </w:numPr>
        <w:spacing w:after="0" w:line="259" w:lineRule="auto"/>
        <w:rPr>
          <w:b/>
          <w:bCs/>
          <w:lang w:val="fr-CA"/>
        </w:rPr>
      </w:pPr>
      <w:r w:rsidRPr="0018402C">
        <w:rPr>
          <w:b/>
          <w:bCs/>
          <w:lang w:val="fr-CA"/>
        </w:rPr>
        <w:t>Offrir une expérience SRV exceptionnelle.</w:t>
      </w:r>
    </w:p>
    <w:p w14:paraId="2452073C" w14:textId="77777777" w:rsidR="009D51A4" w:rsidRPr="0018402C" w:rsidRDefault="009D51A4" w:rsidP="00F8374A">
      <w:pPr>
        <w:pStyle w:val="ListParagraph"/>
        <w:numPr>
          <w:ilvl w:val="0"/>
          <w:numId w:val="34"/>
        </w:numPr>
        <w:spacing w:after="0" w:line="259" w:lineRule="auto"/>
        <w:rPr>
          <w:b/>
          <w:bCs/>
          <w:lang w:val="fr-CA"/>
        </w:rPr>
      </w:pPr>
      <w:r w:rsidRPr="0018402C">
        <w:rPr>
          <w:b/>
          <w:bCs/>
          <w:lang w:val="fr-CA"/>
        </w:rPr>
        <w:t>Bâtir une organisation forte, durable et responsable.</w:t>
      </w:r>
    </w:p>
    <w:p w14:paraId="79EC4676" w14:textId="77777777" w:rsidR="009D51A4" w:rsidRPr="0018402C" w:rsidRDefault="009D51A4" w:rsidP="00F8374A">
      <w:pPr>
        <w:pStyle w:val="ListParagraph"/>
        <w:numPr>
          <w:ilvl w:val="0"/>
          <w:numId w:val="34"/>
        </w:numPr>
        <w:spacing w:after="0" w:line="259" w:lineRule="auto"/>
        <w:rPr>
          <w:b/>
          <w:bCs/>
          <w:lang w:val="fr-CA"/>
        </w:rPr>
      </w:pPr>
      <w:r w:rsidRPr="0018402C">
        <w:rPr>
          <w:b/>
          <w:bCs/>
          <w:lang w:val="fr-CA"/>
        </w:rPr>
        <w:t>Accroître l’inclusion et la sensibilisation.</w:t>
      </w:r>
    </w:p>
    <w:p w14:paraId="78580983" w14:textId="77777777" w:rsidR="006673C9" w:rsidRPr="00802E38" w:rsidRDefault="00E72BDF" w:rsidP="00F8374A">
      <w:pPr>
        <w:spacing w:after="0" w:line="259" w:lineRule="auto"/>
      </w:pPr>
      <w:r w:rsidRPr="00E72BDF">
        <w:t xml:space="preserve">Ensemble, ces orientations témoignent de notre engagement à renforcer la qualité du service, à optimiser l’expérience utilisateur et à bâtir une organisation résiliente et tournée vers l’avenir. Au cours des cinq prochaines années, nous concentrerons nos efforts sur la sensibilisation, l’accessibilité et l’inclusion. Ces priorités sont essentielles pour garantir qu’un nombre grandissant de personnes à </w:t>
      </w:r>
      <w:r w:rsidRPr="00E72BDF">
        <w:lastRenderedPageBreak/>
        <w:t>travers le pays (en particulier celles qui ne connaissent pas encore le SRV Canada) puissent accéder à la communication en LSQ, ASL, français et anglais.</w:t>
      </w:r>
    </w:p>
    <w:p w14:paraId="6471CEF7" w14:textId="77777777" w:rsidR="00AF6B95" w:rsidRPr="00802E38" w:rsidRDefault="00E72BDF" w:rsidP="00F8374A">
      <w:pPr>
        <w:spacing w:after="0" w:line="259" w:lineRule="auto"/>
      </w:pPr>
      <w:r w:rsidRPr="00E72BDF">
        <w:t>Ce plan stratégique offre à l’ACS une feuille de route claire pour l’avenir. Il permet d’optimiser l’usage des ressources, renforce la responsabilité, améliore notre capacité à mesurer l’impact et prépare l’organisation à évoluer dans un environnement en constante transformation. Il favorise également l’harmonisation au sein de l’organisation en alignant de manière cohérente des objectifs communs, des actions coordonnées et une orientation à long terme. En précisant notre direction et les moyens d’y parvenir, ce plan assure que l’ACS demeure réactif, flexible et bien positionné pour répondre aux besoins actuels et futurs des utilisateurs du SRV Canada.</w:t>
      </w:r>
    </w:p>
    <w:p w14:paraId="7D1DB49D" w14:textId="77777777" w:rsidR="00700138" w:rsidRPr="00802E38" w:rsidRDefault="009B6F19" w:rsidP="00F8374A">
      <w:pPr>
        <w:spacing w:after="0" w:line="259" w:lineRule="auto"/>
      </w:pPr>
      <w:r w:rsidRPr="00332D46">
        <w:t>Plus important encore, ce plan stratégique nous permet de concrétiser notre vision :</w:t>
      </w:r>
    </w:p>
    <w:p w14:paraId="77A6F7E6" w14:textId="77777777" w:rsidR="00412396" w:rsidRPr="00802E38" w:rsidRDefault="009B6F19" w:rsidP="00F8374A">
      <w:pPr>
        <w:spacing w:after="0" w:line="259" w:lineRule="auto"/>
        <w:rPr>
          <w:b/>
          <w:bCs/>
          <w:i/>
          <w:iCs/>
        </w:rPr>
      </w:pPr>
      <w:r w:rsidRPr="009B6F19">
        <w:rPr>
          <w:b/>
          <w:bCs/>
          <w:i/>
          <w:iCs/>
        </w:rPr>
        <w:t>“Un Canada connecté où les gens peuvent communiquer de manière fiable dans les langues signées et parlées.”</w:t>
      </w:r>
    </w:p>
    <w:p w14:paraId="5B811EF9" w14:textId="77777777" w:rsidR="0034084B" w:rsidRPr="00802E38" w:rsidRDefault="0073428C" w:rsidP="00F8374A">
      <w:pPr>
        <w:spacing w:after="0" w:line="259" w:lineRule="auto"/>
      </w:pPr>
      <w:r w:rsidRPr="0073428C">
        <w:t>Nous remercions chaleureusement toutes les personnes et les entreprises qui ont consacré leur temps, transmis leurs idées et mis leur expertise au service de ce processus. Leurs contributions ont permis de créer un plan significatif, inclusif et fidèle aux communautés que le SRV Canada dessert. Nous sommes enthousiastes de continuer cette collaboration pour concrétiser ce plan stratégique.</w:t>
      </w:r>
    </w:p>
    <w:p w14:paraId="038E305F" w14:textId="77777777" w:rsidR="00412396" w:rsidRPr="00802E38" w:rsidRDefault="0073428C" w:rsidP="00F8374A">
      <w:pPr>
        <w:spacing w:after="0" w:line="259" w:lineRule="auto"/>
      </w:pPr>
      <w:r w:rsidRPr="0073428C">
        <w:t>Cordialement,</w:t>
      </w:r>
    </w:p>
    <w:p w14:paraId="00E24DEF" w14:textId="77777777" w:rsidR="00E97729" w:rsidRPr="00802E38" w:rsidRDefault="00E97729" w:rsidP="00F8374A">
      <w:pPr>
        <w:spacing w:after="0" w:line="259" w:lineRule="auto"/>
      </w:pPr>
    </w:p>
    <w:p w14:paraId="04D47DC1" w14:textId="77777777" w:rsidR="00412396" w:rsidRPr="00802E38" w:rsidRDefault="00412396" w:rsidP="00F8374A">
      <w:pPr>
        <w:spacing w:after="0" w:line="259" w:lineRule="auto"/>
      </w:pPr>
      <w:r w:rsidRPr="00802E38">
        <w:t xml:space="preserve">Mark Kusiak, </w:t>
      </w:r>
      <w:r w:rsidR="00E96742" w:rsidRPr="00E96742">
        <w:t>président</w:t>
      </w:r>
    </w:p>
    <w:p w14:paraId="66E903DE" w14:textId="77777777" w:rsidR="000F13EE" w:rsidRPr="00802E38" w:rsidRDefault="00412396" w:rsidP="00F8374A">
      <w:pPr>
        <w:spacing w:after="0" w:line="259" w:lineRule="auto"/>
      </w:pPr>
      <w:r w:rsidRPr="00802E38">
        <w:t xml:space="preserve">Suzanne Laforest, </w:t>
      </w:r>
      <w:r w:rsidR="00E96742" w:rsidRPr="00E96742">
        <w:t>chef de la direction et directrice générale</w:t>
      </w:r>
    </w:p>
    <w:p w14:paraId="14464E2E" w14:textId="77777777" w:rsidR="001A4A25" w:rsidRPr="00802E38" w:rsidRDefault="001A4A25" w:rsidP="00F8374A">
      <w:pPr>
        <w:spacing w:after="0" w:line="259" w:lineRule="auto"/>
      </w:pPr>
    </w:p>
    <w:p w14:paraId="6831F381" w14:textId="77777777" w:rsidR="001A4A25" w:rsidRPr="00802E38" w:rsidRDefault="001A4A25" w:rsidP="00F8374A">
      <w:pPr>
        <w:spacing w:after="0" w:line="259" w:lineRule="auto"/>
      </w:pPr>
    </w:p>
    <w:p w14:paraId="5F578FED" w14:textId="77777777" w:rsidR="001A4A25" w:rsidRPr="00802E38" w:rsidRDefault="001A4A25" w:rsidP="00F8374A">
      <w:pPr>
        <w:spacing w:after="0" w:line="259" w:lineRule="auto"/>
      </w:pPr>
    </w:p>
    <w:p w14:paraId="3D395ECD" w14:textId="77777777" w:rsidR="001A4A25" w:rsidRPr="00802E38" w:rsidRDefault="001A4A25" w:rsidP="00F8374A">
      <w:pPr>
        <w:spacing w:after="0" w:line="259" w:lineRule="auto"/>
      </w:pPr>
    </w:p>
    <w:p w14:paraId="5CF6A0EF" w14:textId="77777777" w:rsidR="001A4A25" w:rsidRPr="00802E38" w:rsidRDefault="001A4A25" w:rsidP="00F8374A">
      <w:pPr>
        <w:spacing w:after="0" w:line="259" w:lineRule="auto"/>
      </w:pPr>
    </w:p>
    <w:p w14:paraId="7C88CF15" w14:textId="77777777" w:rsidR="001A4A25" w:rsidRPr="00802E38" w:rsidRDefault="001A4A25" w:rsidP="00F8374A">
      <w:pPr>
        <w:spacing w:after="0" w:line="259" w:lineRule="auto"/>
      </w:pPr>
    </w:p>
    <w:p w14:paraId="277D45CD" w14:textId="77777777" w:rsidR="001A4A25" w:rsidRPr="00802E38" w:rsidRDefault="001A4A25" w:rsidP="00F8374A">
      <w:pPr>
        <w:spacing w:after="0" w:line="259" w:lineRule="auto"/>
      </w:pPr>
    </w:p>
    <w:p w14:paraId="0BEB95FA" w14:textId="77777777" w:rsidR="001A4A25" w:rsidRPr="00802E38" w:rsidRDefault="001A4A25" w:rsidP="00F8374A">
      <w:pPr>
        <w:spacing w:after="0" w:line="259" w:lineRule="auto"/>
      </w:pPr>
    </w:p>
    <w:p w14:paraId="67E55CC1" w14:textId="77777777" w:rsidR="001A4A25" w:rsidRPr="00802E38" w:rsidRDefault="001A4A25" w:rsidP="00F8374A">
      <w:pPr>
        <w:spacing w:after="0" w:line="259" w:lineRule="auto"/>
      </w:pPr>
    </w:p>
    <w:p w14:paraId="65243625" w14:textId="77777777" w:rsidR="001A4A25" w:rsidRPr="00802E38" w:rsidRDefault="001A4A25" w:rsidP="00F8374A">
      <w:pPr>
        <w:spacing w:after="0" w:line="259" w:lineRule="auto"/>
      </w:pPr>
    </w:p>
    <w:p w14:paraId="393E2812" w14:textId="77777777" w:rsidR="00986F3F" w:rsidRPr="00802E38" w:rsidRDefault="00986F3F" w:rsidP="00F8374A">
      <w:pPr>
        <w:spacing w:after="0" w:line="259" w:lineRule="auto"/>
        <w:rPr>
          <w:rFonts w:eastAsia="Helvetica LT Std Light"/>
          <w:b/>
          <w:color w:val="2946FF"/>
          <w:kern w:val="0"/>
          <w:sz w:val="40"/>
          <w:szCs w:val="40"/>
        </w:rPr>
      </w:pPr>
      <w:r w:rsidRPr="00802E38">
        <w:br w:type="page"/>
      </w:r>
    </w:p>
    <w:p w14:paraId="20941355" w14:textId="77777777" w:rsidR="003D6EE9" w:rsidRPr="00A40216" w:rsidRDefault="00A40216" w:rsidP="00F8374A">
      <w:pPr>
        <w:pStyle w:val="Heading1"/>
        <w:spacing w:before="120" w:after="0" w:line="259" w:lineRule="auto"/>
        <w:rPr>
          <w:bCs/>
          <w:color w:val="auto"/>
          <w:lang w:val="fr-FR"/>
        </w:rPr>
      </w:pPr>
      <w:bookmarkStart w:id="3" w:name="_Toc219189405"/>
      <w:bookmarkStart w:id="4" w:name="_Toc221884830"/>
      <w:r w:rsidRPr="009924B8">
        <w:rPr>
          <w:bCs/>
          <w:color w:val="auto"/>
          <w:lang w:val="fr-FR"/>
        </w:rPr>
        <w:t>Processus de planification stratégique</w:t>
      </w:r>
      <w:bookmarkEnd w:id="3"/>
      <w:bookmarkEnd w:id="4"/>
      <w:r w:rsidR="003D6EE9" w:rsidRPr="00802E38">
        <w:rPr>
          <w:color w:val="auto"/>
          <w:lang w:val="fr-CA"/>
        </w:rPr>
        <w:t xml:space="preserve"> </w:t>
      </w:r>
    </w:p>
    <w:p w14:paraId="6BB660B8" w14:textId="77777777" w:rsidR="0034084B" w:rsidRPr="00802E38" w:rsidRDefault="00C06ACD" w:rsidP="00F8374A">
      <w:pPr>
        <w:spacing w:after="0" w:line="259" w:lineRule="auto"/>
      </w:pPr>
      <w:r w:rsidRPr="00C06ACD">
        <w:t>Le plan stratégique 2025-2030 de l’ACS a été élaboré avec la participation active des membres des communautés LSQ et ASL, des interprètes vidéo, du personnel de l’ACS, des fournisseurs de services de télécommunications et de nombreuses autres personnes qui ont le SRV Canada à coeur.</w:t>
      </w:r>
    </w:p>
    <w:p w14:paraId="4EA95F90" w14:textId="77777777" w:rsidR="00DD157C" w:rsidRPr="00802E38" w:rsidRDefault="00C06ACD" w:rsidP="00F8374A">
      <w:pPr>
        <w:spacing w:after="0" w:line="259" w:lineRule="auto"/>
      </w:pPr>
      <w:r w:rsidRPr="00C06ACD">
        <w:t>Plus de 150 personnes ont contribué au processus de planification en partageant leurs expériences et leurs perspectives. Les activités de mobilisation comprenaient notamment:</w:t>
      </w:r>
    </w:p>
    <w:p w14:paraId="52C406BB" w14:textId="77777777" w:rsidR="00005397" w:rsidRPr="00802E38" w:rsidRDefault="00C06ACD" w:rsidP="00F8374A">
      <w:pPr>
        <w:pStyle w:val="ListParagraph"/>
        <w:numPr>
          <w:ilvl w:val="0"/>
          <w:numId w:val="34"/>
        </w:numPr>
        <w:spacing w:after="0" w:line="259" w:lineRule="auto"/>
        <w:rPr>
          <w:lang w:val="fr-CA"/>
        </w:rPr>
      </w:pPr>
      <w:r w:rsidRPr="00C06ACD">
        <w:rPr>
          <w:lang w:val="fr-CA"/>
        </w:rPr>
        <w:t>Des entretiens avec les membres du conseil d’administration et l’équipe de direction de l’ACS.</w:t>
      </w:r>
    </w:p>
    <w:p w14:paraId="45431198" w14:textId="77777777" w:rsidR="00005397" w:rsidRPr="00802E38" w:rsidRDefault="000E174F" w:rsidP="00F8374A">
      <w:pPr>
        <w:pStyle w:val="ListParagraph"/>
        <w:numPr>
          <w:ilvl w:val="0"/>
          <w:numId w:val="34"/>
        </w:numPr>
        <w:spacing w:after="0" w:line="259" w:lineRule="auto"/>
        <w:rPr>
          <w:lang w:val="fr-CA"/>
        </w:rPr>
      </w:pPr>
      <w:r w:rsidRPr="000E174F">
        <w:rPr>
          <w:lang w:val="fr-CA"/>
        </w:rPr>
        <w:t>Des groupes de discussion avec des utilisateurs du SRV Canada, des fournisseurs de services de télécommunications et le personnel de l’ACS.</w:t>
      </w:r>
    </w:p>
    <w:p w14:paraId="3906D002" w14:textId="77777777" w:rsidR="00B4661D" w:rsidRPr="00802E38" w:rsidRDefault="000E174F" w:rsidP="00F8374A">
      <w:pPr>
        <w:pStyle w:val="ListParagraph"/>
        <w:numPr>
          <w:ilvl w:val="0"/>
          <w:numId w:val="34"/>
        </w:numPr>
        <w:spacing w:after="0" w:line="259" w:lineRule="auto"/>
        <w:rPr>
          <w:lang w:val="fr-CA"/>
        </w:rPr>
      </w:pPr>
      <w:r w:rsidRPr="000E174F">
        <w:rPr>
          <w:lang w:val="fr-CA"/>
        </w:rPr>
        <w:t>Des entretiens avec les gestionnaires des fournisseurs d’interprètes vidéo et le fournisseur de la plateforme vidéo.</w:t>
      </w:r>
    </w:p>
    <w:p w14:paraId="5566A3C2" w14:textId="77777777" w:rsidR="00CD32CA" w:rsidRPr="00802E38" w:rsidRDefault="000E174F" w:rsidP="00F8374A">
      <w:pPr>
        <w:pStyle w:val="ListParagraph"/>
        <w:numPr>
          <w:ilvl w:val="0"/>
          <w:numId w:val="34"/>
        </w:numPr>
        <w:spacing w:after="0" w:line="259" w:lineRule="auto"/>
        <w:rPr>
          <w:lang w:val="fr-CA"/>
        </w:rPr>
      </w:pPr>
      <w:r w:rsidRPr="000E174F">
        <w:rPr>
          <w:lang w:val="fr-CA"/>
        </w:rPr>
        <w:t>Des entretiens avec des utilisateurs LSQ, ASL et entendants du SRV Canada, y compris des utilisateurs sourds-aveugles et autochtones.</w:t>
      </w:r>
    </w:p>
    <w:p w14:paraId="5DA52ACF" w14:textId="77777777" w:rsidR="00CD32CA" w:rsidRPr="00802E38" w:rsidRDefault="000E174F" w:rsidP="00F8374A">
      <w:pPr>
        <w:pStyle w:val="ListParagraph"/>
        <w:numPr>
          <w:ilvl w:val="0"/>
          <w:numId w:val="34"/>
        </w:numPr>
        <w:spacing w:after="0" w:line="259" w:lineRule="auto"/>
        <w:rPr>
          <w:lang w:val="fr-CA"/>
        </w:rPr>
      </w:pPr>
      <w:r w:rsidRPr="000E174F">
        <w:rPr>
          <w:lang w:val="fr-CA"/>
        </w:rPr>
        <w:t>Un sondage numérique auprès des interprètes vidéo.</w:t>
      </w:r>
    </w:p>
    <w:p w14:paraId="24681F2B" w14:textId="77777777" w:rsidR="00540BC0" w:rsidRPr="00802E38" w:rsidRDefault="00464F1B" w:rsidP="00F8374A">
      <w:pPr>
        <w:spacing w:after="0" w:line="259" w:lineRule="auto"/>
      </w:pPr>
      <w:r w:rsidRPr="00464F1B">
        <w:t xml:space="preserve">Collectivement, ces groupes ont analysé la situation actuelle de l’ACS, mis en lumière des enjeux clés et partagé leur vision de l’avenir. Leurs observations ont contribué à définir les priorités de ce plan. </w:t>
      </w:r>
      <w:r w:rsidR="00540BC0" w:rsidRPr="00802E38">
        <w:br w:type="page"/>
      </w:r>
    </w:p>
    <w:p w14:paraId="4980718A" w14:textId="77777777" w:rsidR="00540BC0" w:rsidRPr="00526494" w:rsidRDefault="00526494" w:rsidP="00F8374A">
      <w:pPr>
        <w:pStyle w:val="Heading1"/>
        <w:spacing w:before="120" w:after="0" w:line="259" w:lineRule="auto"/>
        <w:rPr>
          <w:color w:val="auto"/>
          <w:lang w:val="fr-FR"/>
        </w:rPr>
      </w:pPr>
      <w:bookmarkStart w:id="5" w:name="_Toc219189406"/>
      <w:bookmarkStart w:id="6" w:name="_Toc221884831"/>
      <w:r w:rsidRPr="009924B8">
        <w:rPr>
          <w:color w:val="auto"/>
          <w:lang w:val="fr-FR"/>
        </w:rPr>
        <w:t>Aperçu du plan stratégique de l’ACS</w:t>
      </w:r>
      <w:bookmarkEnd w:id="5"/>
      <w:bookmarkEnd w:id="6"/>
      <w:r w:rsidRPr="009924B8">
        <w:rPr>
          <w:color w:val="auto"/>
          <w:lang w:val="fr-FR"/>
        </w:rPr>
        <w:t xml:space="preserve"> </w:t>
      </w:r>
      <w:r w:rsidR="00540BC0" w:rsidRPr="00802E38">
        <w:rPr>
          <w:color w:val="auto"/>
          <w:lang w:val="fr-CA"/>
        </w:rPr>
        <w:t xml:space="preserve"> </w:t>
      </w:r>
    </w:p>
    <w:p w14:paraId="5F908875" w14:textId="77777777" w:rsidR="009B78B7" w:rsidRPr="00802E38" w:rsidRDefault="00526494" w:rsidP="00F8374A">
      <w:pPr>
        <w:pStyle w:val="ListParagraph"/>
        <w:numPr>
          <w:ilvl w:val="0"/>
          <w:numId w:val="33"/>
        </w:numPr>
        <w:spacing w:after="0" w:line="259" w:lineRule="auto"/>
        <w:rPr>
          <w:lang w:val="fr-CA"/>
        </w:rPr>
      </w:pPr>
      <w:r w:rsidRPr="00526494">
        <w:rPr>
          <w:b/>
          <w:bCs/>
          <w:lang w:val="fr-FR"/>
        </w:rPr>
        <w:t xml:space="preserve">La vision de l’ACS : </w:t>
      </w:r>
      <w:r w:rsidR="00EA269D" w:rsidRPr="00EA269D">
        <w:rPr>
          <w:lang w:val="fr-CA"/>
        </w:rPr>
        <w:t>un Canada connecté où les gens peuvent communiquer de manière fiable dans les langues signées et parlées.</w:t>
      </w:r>
    </w:p>
    <w:p w14:paraId="46CFDBBA" w14:textId="77777777" w:rsidR="009B78B7" w:rsidRPr="00802E38" w:rsidRDefault="00526494" w:rsidP="00F8374A">
      <w:pPr>
        <w:pStyle w:val="ListParagraph"/>
        <w:numPr>
          <w:ilvl w:val="0"/>
          <w:numId w:val="33"/>
        </w:numPr>
        <w:spacing w:after="0" w:line="259" w:lineRule="auto"/>
        <w:rPr>
          <w:lang w:val="fr-CA"/>
        </w:rPr>
      </w:pPr>
      <w:r w:rsidRPr="00526494">
        <w:rPr>
          <w:b/>
          <w:bCs/>
          <w:lang w:val="fr-FR"/>
        </w:rPr>
        <w:t>La mission de l’ACS :</w:t>
      </w:r>
      <w:r>
        <w:rPr>
          <w:b/>
          <w:bCs/>
          <w:lang w:val="fr-FR"/>
        </w:rPr>
        <w:t xml:space="preserve"> </w:t>
      </w:r>
      <w:r w:rsidR="00FA39BB" w:rsidRPr="00FA39BB">
        <w:rPr>
          <w:lang w:val="fr-CA"/>
        </w:rPr>
        <w:t>faire évoluer l’inclusivité et la diversité dans les télécommunications en collaborant avec les communautés et les partenaires afin de fournir un service de relais vidéo accessible, de haute qualité et équitable</w:t>
      </w:r>
    </w:p>
    <w:p w14:paraId="2F2D45A3" w14:textId="77777777" w:rsidR="00BD6FF2" w:rsidRPr="00802E38" w:rsidRDefault="00526494" w:rsidP="00F8374A">
      <w:pPr>
        <w:pStyle w:val="ListParagraph"/>
        <w:numPr>
          <w:ilvl w:val="0"/>
          <w:numId w:val="33"/>
        </w:numPr>
        <w:spacing w:after="0" w:line="259" w:lineRule="auto"/>
        <w:rPr>
          <w:lang w:val="fr-CA"/>
        </w:rPr>
      </w:pPr>
      <w:r w:rsidRPr="00526494">
        <w:rPr>
          <w:b/>
          <w:bCs/>
          <w:lang w:val="fr-FR"/>
        </w:rPr>
        <w:t xml:space="preserve">Le mandat de l’ACS : </w:t>
      </w:r>
      <w:r w:rsidR="00FA39BB" w:rsidRPr="00FA39BB">
        <w:rPr>
          <w:lang w:val="fr-CA"/>
        </w:rPr>
        <w:t>concevoir, mettre en œuvre et superviser la prestation d’un SRV national à toutes les personnes qui utilisent la LSQ et l’ASL comme principale langue de communication en raison d’un handicap</w:t>
      </w:r>
    </w:p>
    <w:p w14:paraId="76D55A99" w14:textId="77777777" w:rsidR="009B78B7" w:rsidRPr="00802E38" w:rsidRDefault="00526494" w:rsidP="00F8374A">
      <w:pPr>
        <w:pStyle w:val="ListParagraph"/>
        <w:numPr>
          <w:ilvl w:val="0"/>
          <w:numId w:val="33"/>
        </w:numPr>
        <w:spacing w:after="0" w:line="259" w:lineRule="auto"/>
        <w:rPr>
          <w:lang w:val="fr-CA"/>
        </w:rPr>
      </w:pPr>
      <w:r w:rsidRPr="00526494">
        <w:rPr>
          <w:b/>
          <w:bCs/>
          <w:lang w:val="fr-FR"/>
        </w:rPr>
        <w:t xml:space="preserve">Les valeurs de l’ACS : </w:t>
      </w:r>
      <w:r>
        <w:rPr>
          <w:lang w:val="fr-CA"/>
        </w:rPr>
        <w:t>a</w:t>
      </w:r>
      <w:r w:rsidR="009B78B7" w:rsidRPr="00802E38">
        <w:rPr>
          <w:lang w:val="fr-CA"/>
        </w:rPr>
        <w:t>ccessibilit</w:t>
      </w:r>
      <w:r w:rsidRPr="00526494">
        <w:rPr>
          <w:lang w:val="fr-CA"/>
        </w:rPr>
        <w:t>é</w:t>
      </w:r>
      <w:r>
        <w:rPr>
          <w:lang w:val="fr-CA"/>
        </w:rPr>
        <w:t>,</w:t>
      </w:r>
      <w:r w:rsidR="009B78B7" w:rsidRPr="00802E38">
        <w:rPr>
          <w:lang w:val="fr-CA"/>
        </w:rPr>
        <w:t xml:space="preserve"> </w:t>
      </w:r>
      <w:r w:rsidRPr="00526494">
        <w:rPr>
          <w:lang w:val="fr-FR"/>
        </w:rPr>
        <w:t>fiabilité</w:t>
      </w:r>
      <w:r>
        <w:rPr>
          <w:lang w:val="fr-CA"/>
        </w:rPr>
        <w:t>,</w:t>
      </w:r>
      <w:r w:rsidR="009B78B7" w:rsidRPr="00802E38">
        <w:rPr>
          <w:lang w:val="fr-CA"/>
        </w:rPr>
        <w:t xml:space="preserve"> </w:t>
      </w:r>
      <w:r>
        <w:rPr>
          <w:lang w:val="fr-CA"/>
        </w:rPr>
        <w:t>e</w:t>
      </w:r>
      <w:r w:rsidR="009B78B7" w:rsidRPr="00802E38">
        <w:rPr>
          <w:lang w:val="fr-CA"/>
        </w:rPr>
        <w:t>xcellence</w:t>
      </w:r>
      <w:r>
        <w:rPr>
          <w:lang w:val="fr-CA"/>
        </w:rPr>
        <w:t>,</w:t>
      </w:r>
      <w:r w:rsidR="009B78B7" w:rsidRPr="00802E38">
        <w:rPr>
          <w:lang w:val="fr-CA"/>
        </w:rPr>
        <w:t xml:space="preserve"> </w:t>
      </w:r>
      <w:r w:rsidRPr="00526494">
        <w:rPr>
          <w:lang w:val="fr-FR"/>
        </w:rPr>
        <w:t>collaboration</w:t>
      </w:r>
      <w:r>
        <w:rPr>
          <w:lang w:val="fr-CA"/>
        </w:rPr>
        <w:t>, et i</w:t>
      </w:r>
      <w:r w:rsidR="009B78B7" w:rsidRPr="00802E38">
        <w:rPr>
          <w:lang w:val="fr-CA"/>
        </w:rPr>
        <w:t>nnovation.</w:t>
      </w:r>
    </w:p>
    <w:p w14:paraId="72019E5C" w14:textId="77777777" w:rsidR="00526494" w:rsidRPr="00526494" w:rsidRDefault="00526494" w:rsidP="00F8374A">
      <w:pPr>
        <w:spacing w:after="0" w:line="259" w:lineRule="auto"/>
        <w:rPr>
          <w:b/>
          <w:bCs/>
          <w:lang w:val="en-CA"/>
        </w:rPr>
      </w:pPr>
      <w:r w:rsidRPr="00526494">
        <w:rPr>
          <w:b/>
          <w:bCs/>
        </w:rPr>
        <w:t>Orientations stratégiques, piliers et objectifs</w:t>
      </w:r>
    </w:p>
    <w:p w14:paraId="43251626" w14:textId="77777777" w:rsidR="0086465F" w:rsidRPr="00526494" w:rsidRDefault="00526494" w:rsidP="00F8374A">
      <w:pPr>
        <w:pStyle w:val="ListParagraph"/>
        <w:numPr>
          <w:ilvl w:val="0"/>
          <w:numId w:val="30"/>
        </w:numPr>
        <w:spacing w:after="0" w:line="259" w:lineRule="auto"/>
        <w:rPr>
          <w:lang w:val="fr-CA"/>
        </w:rPr>
      </w:pPr>
      <w:r w:rsidRPr="009924B8">
        <w:rPr>
          <w:b/>
          <w:bCs/>
          <w:lang w:val="fr-FR"/>
        </w:rPr>
        <w:t>Offrir une expérience SRV exceptionnelle </w:t>
      </w:r>
      <w:r w:rsidRPr="009924B8">
        <w:rPr>
          <w:lang w:val="fr-FR"/>
        </w:rPr>
        <w:t xml:space="preserve">: </w:t>
      </w:r>
      <w:r w:rsidRPr="00526494">
        <w:rPr>
          <w:lang w:val="fr-CA"/>
        </w:rPr>
        <w:t>Améliorer en continu le rendement de la plateforme, le soutien offert aux interprètes vidéo et l’engagement des communautés LSQ et ASL afin d’assurer que le SRV Canada demeure fiable, inclusif et adapté à l’évolution des besoins.</w:t>
      </w:r>
    </w:p>
    <w:p w14:paraId="00CF8AD9" w14:textId="77777777" w:rsidR="003066FC" w:rsidRPr="00802E38" w:rsidRDefault="00526494" w:rsidP="00F8374A">
      <w:pPr>
        <w:pStyle w:val="ListParagraph"/>
        <w:numPr>
          <w:ilvl w:val="1"/>
          <w:numId w:val="31"/>
        </w:numPr>
        <w:spacing w:after="0" w:line="259" w:lineRule="auto"/>
        <w:rPr>
          <w:lang w:val="fr-CA"/>
        </w:rPr>
      </w:pPr>
      <w:r w:rsidRPr="00526494">
        <w:rPr>
          <w:lang w:val="fr-CA"/>
        </w:rPr>
        <w:t>Améliorer la fiabilité, la résilience et l’expérience utilisateur de la plateforme du SRV Canada.</w:t>
      </w:r>
    </w:p>
    <w:p w14:paraId="350E4E8C" w14:textId="77777777" w:rsidR="003066FC" w:rsidRPr="00802E38" w:rsidRDefault="00526494" w:rsidP="00F8374A">
      <w:pPr>
        <w:pStyle w:val="ListParagraph"/>
        <w:numPr>
          <w:ilvl w:val="1"/>
          <w:numId w:val="31"/>
        </w:numPr>
        <w:spacing w:after="0" w:line="259" w:lineRule="auto"/>
        <w:rPr>
          <w:lang w:val="fr-CA"/>
        </w:rPr>
      </w:pPr>
      <w:r w:rsidRPr="00526494">
        <w:rPr>
          <w:lang w:val="fr-CA"/>
        </w:rPr>
        <w:t>Maintenir et soutenir une main-d’œuvre qualifiée d’interprètes vidéo.</w:t>
      </w:r>
    </w:p>
    <w:p w14:paraId="00E80EAE" w14:textId="77777777" w:rsidR="003066FC" w:rsidRPr="00802E38" w:rsidRDefault="00526494" w:rsidP="00F8374A">
      <w:pPr>
        <w:pStyle w:val="ListParagraph"/>
        <w:numPr>
          <w:ilvl w:val="1"/>
          <w:numId w:val="31"/>
        </w:numPr>
        <w:spacing w:after="0" w:line="259" w:lineRule="auto"/>
        <w:rPr>
          <w:lang w:val="fr-CA"/>
        </w:rPr>
      </w:pPr>
      <w:r w:rsidRPr="00526494">
        <w:rPr>
          <w:lang w:val="fr-CA"/>
        </w:rPr>
        <w:t>Améliorer continuellement le SRV Canada grâce à l’engagement, à l’apprentissage et à l’innovation</w:t>
      </w:r>
      <w:r>
        <w:rPr>
          <w:lang w:val="fr-CA"/>
        </w:rPr>
        <w:t>.</w:t>
      </w:r>
    </w:p>
    <w:p w14:paraId="6187E291" w14:textId="77777777" w:rsidR="00C4306E" w:rsidRPr="00802E38" w:rsidRDefault="00526494" w:rsidP="00F8374A">
      <w:pPr>
        <w:pStyle w:val="ListParagraph"/>
        <w:numPr>
          <w:ilvl w:val="0"/>
          <w:numId w:val="31"/>
        </w:numPr>
        <w:spacing w:after="0" w:line="259" w:lineRule="auto"/>
        <w:rPr>
          <w:lang w:val="fr-CA"/>
        </w:rPr>
      </w:pPr>
      <w:r w:rsidRPr="009924B8">
        <w:rPr>
          <w:b/>
          <w:bCs/>
          <w:lang w:val="fr-FR"/>
        </w:rPr>
        <w:t xml:space="preserve">Favoriser une </w:t>
      </w:r>
      <w:r>
        <w:rPr>
          <w:b/>
          <w:bCs/>
          <w:lang w:val="fr-FR"/>
        </w:rPr>
        <w:t>organisation</w:t>
      </w:r>
      <w:r w:rsidRPr="009924B8">
        <w:rPr>
          <w:b/>
          <w:bCs/>
          <w:lang w:val="fr-FR"/>
        </w:rPr>
        <w:t xml:space="preserve"> forte, durable et responsable </w:t>
      </w:r>
      <w:r w:rsidRPr="009924B8">
        <w:rPr>
          <w:lang w:val="fr-FR"/>
        </w:rPr>
        <w:t xml:space="preserve">: </w:t>
      </w:r>
      <w:r w:rsidRPr="00526494">
        <w:rPr>
          <w:lang w:val="fr-CA"/>
        </w:rPr>
        <w:t>Veiller à ce que l’ACS dispose d’une stratégie, d’une structure, d’un leadership et de pratiques de gestion du risque afin d’atteindre l’excellence opérationnelle, de soutenir son personnel et fournir le SRV Canada avec stabilité et confiance.</w:t>
      </w:r>
    </w:p>
    <w:p w14:paraId="350BC376" w14:textId="77777777" w:rsidR="00B253E4" w:rsidRPr="00802E38" w:rsidRDefault="00526494" w:rsidP="00F8374A">
      <w:pPr>
        <w:pStyle w:val="ListParagraph"/>
        <w:numPr>
          <w:ilvl w:val="1"/>
          <w:numId w:val="31"/>
        </w:numPr>
        <w:spacing w:after="0" w:line="259" w:lineRule="auto"/>
        <w:rPr>
          <w:lang w:val="fr-CA"/>
        </w:rPr>
      </w:pPr>
      <w:r w:rsidRPr="00526494">
        <w:rPr>
          <w:lang w:val="fr-CA"/>
        </w:rPr>
        <w:t>Renforcer la structure organisationnelle et les pratiques de l’ACS afin de soutenir une équipe efficace et performante.</w:t>
      </w:r>
    </w:p>
    <w:p w14:paraId="1F5646FB" w14:textId="77777777" w:rsidR="00674CA0" w:rsidRPr="00802E38" w:rsidRDefault="00526494" w:rsidP="00F8374A">
      <w:pPr>
        <w:pStyle w:val="ListParagraph"/>
        <w:numPr>
          <w:ilvl w:val="1"/>
          <w:numId w:val="31"/>
        </w:numPr>
        <w:spacing w:after="0" w:line="259" w:lineRule="auto"/>
        <w:rPr>
          <w:lang w:val="fr-CA"/>
        </w:rPr>
      </w:pPr>
      <w:r w:rsidRPr="00526494">
        <w:rPr>
          <w:lang w:val="fr-CA"/>
        </w:rPr>
        <w:t>Améliorer la qualité et l’accessibilité du service à la clientèle du SRV Canada.</w:t>
      </w:r>
    </w:p>
    <w:p w14:paraId="4BEDDF1A" w14:textId="77777777" w:rsidR="004F594B" w:rsidRPr="00802E38" w:rsidRDefault="00526494" w:rsidP="00F8374A">
      <w:pPr>
        <w:pStyle w:val="ListParagraph"/>
        <w:numPr>
          <w:ilvl w:val="1"/>
          <w:numId w:val="31"/>
        </w:numPr>
        <w:spacing w:after="0" w:line="259" w:lineRule="auto"/>
        <w:rPr>
          <w:lang w:val="fr-CA"/>
        </w:rPr>
      </w:pPr>
      <w:r w:rsidRPr="00526494">
        <w:rPr>
          <w:lang w:val="fr-CA"/>
        </w:rPr>
        <w:t>Faire progresser la maturité organisationnelle afin de renforcer la capacité, la responsabilité et la viabilité à long terme de l’ACS.</w:t>
      </w:r>
    </w:p>
    <w:p w14:paraId="7F94D311" w14:textId="77777777" w:rsidR="00CE2A26" w:rsidRPr="00802E38" w:rsidRDefault="00526494" w:rsidP="00F8374A">
      <w:pPr>
        <w:pStyle w:val="ListParagraph"/>
        <w:numPr>
          <w:ilvl w:val="0"/>
          <w:numId w:val="31"/>
        </w:numPr>
        <w:spacing w:after="0" w:line="259" w:lineRule="auto"/>
        <w:rPr>
          <w:lang w:val="fr-CA"/>
        </w:rPr>
      </w:pPr>
      <w:r w:rsidRPr="009924B8">
        <w:rPr>
          <w:b/>
          <w:bCs/>
          <w:lang w:val="fr-FR"/>
        </w:rPr>
        <w:t>Accroître l’inclusion et la sensibilisation </w:t>
      </w:r>
      <w:r w:rsidRPr="009924B8">
        <w:rPr>
          <w:lang w:val="fr-FR"/>
        </w:rPr>
        <w:t xml:space="preserve">: </w:t>
      </w:r>
      <w:r w:rsidR="00CE2A26" w:rsidRPr="00802E38">
        <w:rPr>
          <w:lang w:val="fr-CA"/>
        </w:rPr>
        <w:t xml:space="preserve"> </w:t>
      </w:r>
      <w:r w:rsidRPr="00526494">
        <w:rPr>
          <w:lang w:val="fr-CA"/>
        </w:rPr>
        <w:t>Veiller à ce qu’un plus grand nombre de personnes partout au Canada connaissent le SRV Canada, le comprennent et puissent y accéder.</w:t>
      </w:r>
    </w:p>
    <w:p w14:paraId="0B721F3A" w14:textId="77777777" w:rsidR="00887736" w:rsidRPr="00802E38" w:rsidRDefault="00526494" w:rsidP="00F8374A">
      <w:pPr>
        <w:pStyle w:val="ListParagraph"/>
        <w:numPr>
          <w:ilvl w:val="1"/>
          <w:numId w:val="31"/>
        </w:numPr>
        <w:spacing w:after="0" w:line="259" w:lineRule="auto"/>
        <w:rPr>
          <w:lang w:val="fr-CA"/>
        </w:rPr>
      </w:pPr>
      <w:r w:rsidRPr="00526494">
        <w:rPr>
          <w:lang w:val="fr-CA"/>
        </w:rPr>
        <w:t>Collaborer avec les peuples autochtones et les personnes sourdes-aveugles afin de renforcer l’accès et l’utilisation du SRV Canada.</w:t>
      </w:r>
    </w:p>
    <w:p w14:paraId="3424A4B3" w14:textId="77777777" w:rsidR="00887736" w:rsidRPr="00802E38" w:rsidRDefault="00526494" w:rsidP="00F8374A">
      <w:pPr>
        <w:pStyle w:val="ListParagraph"/>
        <w:numPr>
          <w:ilvl w:val="1"/>
          <w:numId w:val="31"/>
        </w:numPr>
        <w:spacing w:after="0" w:line="259" w:lineRule="auto"/>
        <w:rPr>
          <w:lang w:val="fr-CA"/>
        </w:rPr>
      </w:pPr>
      <w:r w:rsidRPr="00526494">
        <w:rPr>
          <w:lang w:val="fr-CA"/>
        </w:rPr>
        <w:lastRenderedPageBreak/>
        <w:t>Renforcer la sensibilisation à SRV Canada et en améliorer la compréhension.</w:t>
      </w:r>
    </w:p>
    <w:p w14:paraId="7CCF3C71" w14:textId="77777777" w:rsidR="00887736" w:rsidRPr="00802E38" w:rsidRDefault="00526494" w:rsidP="00F8374A">
      <w:pPr>
        <w:pStyle w:val="ListParagraph"/>
        <w:numPr>
          <w:ilvl w:val="1"/>
          <w:numId w:val="31"/>
        </w:numPr>
        <w:spacing w:after="0" w:line="259" w:lineRule="auto"/>
        <w:rPr>
          <w:lang w:val="fr-CA"/>
        </w:rPr>
      </w:pPr>
      <w:r w:rsidRPr="00526494">
        <w:rPr>
          <w:lang w:val="fr-CA"/>
        </w:rPr>
        <w:t>Renforcer le leadership national de l’ACS dans le domaine du SRV et l’adoption du SRV dans la société.</w:t>
      </w:r>
    </w:p>
    <w:p w14:paraId="354EBDF4" w14:textId="77777777" w:rsidR="00041796" w:rsidRPr="00802E38" w:rsidRDefault="00041796" w:rsidP="00F8374A">
      <w:pPr>
        <w:spacing w:after="0" w:line="259" w:lineRule="auto"/>
        <w:rPr>
          <w:rFonts w:eastAsia="Helvetica LT Std Light"/>
          <w:b/>
          <w:kern w:val="0"/>
          <w:sz w:val="40"/>
          <w:szCs w:val="40"/>
        </w:rPr>
      </w:pPr>
      <w:r w:rsidRPr="00802E38">
        <w:br w:type="page"/>
      </w:r>
    </w:p>
    <w:p w14:paraId="28D9F9B5" w14:textId="77777777" w:rsidR="00AD16FD" w:rsidRPr="00802E38" w:rsidRDefault="00AD16FD" w:rsidP="00F8374A">
      <w:pPr>
        <w:pStyle w:val="Heading1"/>
        <w:spacing w:before="120" w:after="0" w:line="259" w:lineRule="auto"/>
        <w:rPr>
          <w:color w:val="auto"/>
          <w:lang w:val="fr-CA"/>
        </w:rPr>
      </w:pPr>
      <w:bookmarkStart w:id="7" w:name="_Toc221884832"/>
      <w:r w:rsidRPr="00802E38">
        <w:rPr>
          <w:color w:val="auto"/>
          <w:lang w:val="fr-CA"/>
        </w:rPr>
        <w:t>Vision</w:t>
      </w:r>
      <w:bookmarkEnd w:id="7"/>
      <w:r w:rsidRPr="00802E38">
        <w:rPr>
          <w:color w:val="auto"/>
          <w:lang w:val="fr-CA"/>
        </w:rPr>
        <w:t xml:space="preserve"> </w:t>
      </w:r>
    </w:p>
    <w:p w14:paraId="4D4D53D8" w14:textId="77777777" w:rsidR="007E06F6" w:rsidRPr="00F8374A" w:rsidRDefault="005A5AAE" w:rsidP="00F8374A">
      <w:pPr>
        <w:spacing w:after="0" w:line="259" w:lineRule="auto"/>
      </w:pPr>
      <w:r w:rsidRPr="005A5AAE">
        <w:t>Un Canada connecté où les gens peuvent communiquer de manière fiable dans les langues signées et parlées.</w:t>
      </w:r>
    </w:p>
    <w:p w14:paraId="2A965D10" w14:textId="77777777" w:rsidR="00414B4D" w:rsidRPr="00F8374A" w:rsidRDefault="005A5AAE" w:rsidP="00F8374A">
      <w:pPr>
        <w:pStyle w:val="ListParagraph"/>
        <w:numPr>
          <w:ilvl w:val="0"/>
          <w:numId w:val="45"/>
        </w:numPr>
        <w:spacing w:after="0" w:line="259" w:lineRule="auto"/>
      </w:pPr>
      <w:r w:rsidRPr="00F8374A">
        <w:rPr>
          <w:b/>
          <w:bCs/>
          <w:lang w:val="fr-FR"/>
        </w:rPr>
        <w:t xml:space="preserve">Connecté : </w:t>
      </w:r>
      <w:r w:rsidRPr="005A5AAE">
        <w:t>Créer les conditions permettant aux gens de communiquer de manière accessible et inclusive.</w:t>
      </w:r>
    </w:p>
    <w:p w14:paraId="657CEF40" w14:textId="77777777" w:rsidR="00414B4D" w:rsidRPr="00F8374A" w:rsidRDefault="005A5AAE" w:rsidP="00F8374A">
      <w:pPr>
        <w:pStyle w:val="ListParagraph"/>
        <w:numPr>
          <w:ilvl w:val="0"/>
          <w:numId w:val="45"/>
        </w:numPr>
        <w:spacing w:after="0" w:line="259" w:lineRule="auto"/>
      </w:pPr>
      <w:r w:rsidRPr="00F8374A">
        <w:rPr>
          <w:b/>
          <w:bCs/>
          <w:lang w:val="fr-FR"/>
        </w:rPr>
        <w:t xml:space="preserve">De manière fiable : </w:t>
      </w:r>
      <w:r w:rsidRPr="005A5AAE">
        <w:t>Les services et les technologies de l’ACS feront partie intégrante de la vie quotidienne des utilisateurs.</w:t>
      </w:r>
    </w:p>
    <w:p w14:paraId="04F34C2F" w14:textId="77777777" w:rsidR="004E3297" w:rsidRPr="00802E38" w:rsidRDefault="005A5AAE" w:rsidP="00F8374A">
      <w:pPr>
        <w:pStyle w:val="ListParagraph"/>
        <w:numPr>
          <w:ilvl w:val="0"/>
          <w:numId w:val="45"/>
        </w:numPr>
        <w:spacing w:after="0" w:line="259" w:lineRule="auto"/>
      </w:pPr>
      <w:r w:rsidRPr="00F8374A">
        <w:rPr>
          <w:b/>
          <w:bCs/>
          <w:lang w:val="fr-FR"/>
        </w:rPr>
        <w:t xml:space="preserve">Langues signées et parlées : </w:t>
      </w:r>
      <w:r w:rsidRPr="005A5AAE">
        <w:t>Y compris la LSQ, l’ASL, le français et l’anglais</w:t>
      </w:r>
    </w:p>
    <w:p w14:paraId="04BE6A10" w14:textId="77777777" w:rsidR="00C26B3C" w:rsidRPr="00802E38" w:rsidRDefault="00C26B3C" w:rsidP="00F8374A">
      <w:pPr>
        <w:spacing w:after="0" w:line="259" w:lineRule="auto"/>
      </w:pPr>
    </w:p>
    <w:p w14:paraId="17F7AA20" w14:textId="77777777" w:rsidR="00C26B3C" w:rsidRPr="00802E38" w:rsidRDefault="00C26B3C" w:rsidP="00F8374A">
      <w:pPr>
        <w:spacing w:after="0" w:line="259" w:lineRule="auto"/>
      </w:pPr>
    </w:p>
    <w:p w14:paraId="13465DF4" w14:textId="77777777" w:rsidR="00C26B3C" w:rsidRPr="00802E38" w:rsidRDefault="00C26B3C" w:rsidP="00F8374A">
      <w:pPr>
        <w:spacing w:after="0" w:line="259" w:lineRule="auto"/>
      </w:pPr>
    </w:p>
    <w:p w14:paraId="0D8F0255" w14:textId="77777777" w:rsidR="00C26B3C" w:rsidRPr="00802E38" w:rsidRDefault="00C26B3C" w:rsidP="00F8374A">
      <w:pPr>
        <w:spacing w:after="0" w:line="259" w:lineRule="auto"/>
      </w:pPr>
    </w:p>
    <w:p w14:paraId="42591C32" w14:textId="77777777" w:rsidR="00C26B3C" w:rsidRPr="00802E38" w:rsidRDefault="00C26B3C" w:rsidP="00F8374A">
      <w:pPr>
        <w:spacing w:after="0" w:line="259" w:lineRule="auto"/>
      </w:pPr>
    </w:p>
    <w:p w14:paraId="6F9B6F2C" w14:textId="77777777" w:rsidR="00C26B3C" w:rsidRPr="00802E38" w:rsidRDefault="00C26B3C" w:rsidP="00F8374A">
      <w:pPr>
        <w:spacing w:after="0" w:line="259" w:lineRule="auto"/>
      </w:pPr>
    </w:p>
    <w:p w14:paraId="3904CFFD" w14:textId="77777777" w:rsidR="00C26B3C" w:rsidRPr="00802E38" w:rsidRDefault="00C26B3C" w:rsidP="00F8374A">
      <w:pPr>
        <w:spacing w:after="0" w:line="259" w:lineRule="auto"/>
      </w:pPr>
    </w:p>
    <w:p w14:paraId="08ABF10F" w14:textId="77777777" w:rsidR="00C26B3C" w:rsidRPr="00802E38" w:rsidRDefault="00C26B3C" w:rsidP="00F8374A">
      <w:pPr>
        <w:spacing w:after="0" w:line="259" w:lineRule="auto"/>
      </w:pPr>
    </w:p>
    <w:p w14:paraId="474B7F40" w14:textId="77777777" w:rsidR="00C26B3C" w:rsidRPr="00802E38" w:rsidRDefault="00C26B3C" w:rsidP="00F8374A">
      <w:pPr>
        <w:spacing w:after="0" w:line="259" w:lineRule="auto"/>
      </w:pPr>
    </w:p>
    <w:p w14:paraId="365D99EF" w14:textId="77777777" w:rsidR="00C26B3C" w:rsidRPr="00802E38" w:rsidRDefault="00C26B3C" w:rsidP="00F8374A">
      <w:pPr>
        <w:spacing w:after="0" w:line="259" w:lineRule="auto"/>
      </w:pPr>
    </w:p>
    <w:p w14:paraId="3FE73DF1" w14:textId="77777777" w:rsidR="00C26B3C" w:rsidRPr="00802E38" w:rsidRDefault="00C26B3C" w:rsidP="00F8374A">
      <w:pPr>
        <w:spacing w:after="0" w:line="259" w:lineRule="auto"/>
      </w:pPr>
    </w:p>
    <w:p w14:paraId="25401168" w14:textId="77777777" w:rsidR="00C26B3C" w:rsidRPr="00802E38" w:rsidRDefault="00C26B3C" w:rsidP="00F8374A">
      <w:pPr>
        <w:spacing w:after="0" w:line="259" w:lineRule="auto"/>
      </w:pPr>
    </w:p>
    <w:p w14:paraId="25E887DE" w14:textId="77777777" w:rsidR="00C26B3C" w:rsidRPr="00802E38" w:rsidRDefault="00C26B3C" w:rsidP="00F8374A">
      <w:pPr>
        <w:spacing w:after="0" w:line="259" w:lineRule="auto"/>
      </w:pPr>
    </w:p>
    <w:p w14:paraId="64B11541" w14:textId="77777777" w:rsidR="00C26B3C" w:rsidRPr="00802E38" w:rsidRDefault="00C26B3C" w:rsidP="00F8374A">
      <w:pPr>
        <w:spacing w:after="0" w:line="259" w:lineRule="auto"/>
      </w:pPr>
    </w:p>
    <w:p w14:paraId="788954FF" w14:textId="77777777" w:rsidR="00C26B3C" w:rsidRPr="00802E38" w:rsidRDefault="00C26B3C" w:rsidP="00F8374A">
      <w:pPr>
        <w:spacing w:after="0" w:line="259" w:lineRule="auto"/>
      </w:pPr>
    </w:p>
    <w:p w14:paraId="478EBA8A" w14:textId="77777777" w:rsidR="00C26B3C" w:rsidRPr="00802E38" w:rsidRDefault="00C26B3C" w:rsidP="00F8374A">
      <w:pPr>
        <w:spacing w:after="0" w:line="259" w:lineRule="auto"/>
      </w:pPr>
    </w:p>
    <w:p w14:paraId="49971C5F" w14:textId="77777777" w:rsidR="00C26B3C" w:rsidRPr="00802E38" w:rsidRDefault="00C26B3C" w:rsidP="00F8374A">
      <w:pPr>
        <w:spacing w:after="0" w:line="259" w:lineRule="auto"/>
      </w:pPr>
    </w:p>
    <w:p w14:paraId="452832FE" w14:textId="77777777" w:rsidR="00C26B3C" w:rsidRPr="00802E38" w:rsidRDefault="00C26B3C" w:rsidP="00F8374A">
      <w:pPr>
        <w:spacing w:after="0" w:line="259" w:lineRule="auto"/>
      </w:pPr>
    </w:p>
    <w:p w14:paraId="323902E1" w14:textId="77777777" w:rsidR="00A91E5C" w:rsidRPr="00802E38" w:rsidRDefault="00A91E5C" w:rsidP="00F8374A">
      <w:pPr>
        <w:spacing w:after="0" w:line="259" w:lineRule="auto"/>
        <w:rPr>
          <w:rFonts w:eastAsia="Helvetica LT Std Light"/>
          <w:b/>
          <w:kern w:val="0"/>
          <w:sz w:val="40"/>
          <w:szCs w:val="40"/>
        </w:rPr>
      </w:pPr>
    </w:p>
    <w:p w14:paraId="50304BF4" w14:textId="77777777" w:rsidR="00F8374A" w:rsidRDefault="00F8374A">
      <w:pPr>
        <w:spacing w:before="0" w:after="160" w:line="259" w:lineRule="auto"/>
        <w:rPr>
          <w:rFonts w:eastAsia="Helvetica LT Std Light"/>
          <w:b/>
          <w:kern w:val="0"/>
          <w:sz w:val="40"/>
          <w:szCs w:val="40"/>
        </w:rPr>
      </w:pPr>
      <w:r>
        <w:br w:type="page"/>
      </w:r>
    </w:p>
    <w:p w14:paraId="67DE9DCA" w14:textId="77777777" w:rsidR="00AD16FD" w:rsidRPr="00802E38" w:rsidRDefault="00AD16FD" w:rsidP="00F8374A">
      <w:pPr>
        <w:pStyle w:val="Heading1"/>
        <w:spacing w:before="120" w:after="0" w:line="259" w:lineRule="auto"/>
        <w:rPr>
          <w:color w:val="auto"/>
          <w:lang w:val="fr-CA"/>
        </w:rPr>
      </w:pPr>
      <w:bookmarkStart w:id="8" w:name="_Toc221884833"/>
      <w:r w:rsidRPr="00802E38">
        <w:rPr>
          <w:color w:val="auto"/>
          <w:lang w:val="fr-CA"/>
        </w:rPr>
        <w:t>Mission</w:t>
      </w:r>
      <w:bookmarkEnd w:id="8"/>
      <w:r w:rsidRPr="00802E38">
        <w:rPr>
          <w:color w:val="auto"/>
          <w:lang w:val="fr-CA"/>
        </w:rPr>
        <w:t xml:space="preserve"> </w:t>
      </w:r>
    </w:p>
    <w:p w14:paraId="62583987" w14:textId="77777777" w:rsidR="00A63C7A" w:rsidRPr="00802E38" w:rsidRDefault="005A5AAE" w:rsidP="00F8374A">
      <w:pPr>
        <w:spacing w:after="0" w:line="259" w:lineRule="auto"/>
      </w:pPr>
      <w:r w:rsidRPr="005A5AAE">
        <w:t>Faire évoluer l’inclusivité et la diversité dans les télécommunications en collaborant avec les communautés et les partenaires afin de fournir un service de relais vidéo accessible, de haute qualité et inclusif.</w:t>
      </w:r>
    </w:p>
    <w:p w14:paraId="6DA3E681" w14:textId="77777777" w:rsidR="008F05D0" w:rsidRPr="00802E38" w:rsidRDefault="005A5AAE" w:rsidP="00F8374A">
      <w:pPr>
        <w:pStyle w:val="ListParagraph"/>
        <w:numPr>
          <w:ilvl w:val="0"/>
          <w:numId w:val="46"/>
        </w:numPr>
        <w:spacing w:after="0" w:line="259" w:lineRule="auto"/>
      </w:pPr>
      <w:r w:rsidRPr="00F8374A">
        <w:rPr>
          <w:b/>
          <w:bCs/>
          <w:lang w:val="fr-FR"/>
        </w:rPr>
        <w:t xml:space="preserve">Évoluer : </w:t>
      </w:r>
      <w:r w:rsidRPr="005A5AAE">
        <w:t>Analyser et prévoir en continu les besoins, puis ajuster nos pratiques aux technologies émergentes afin de faire évoluer un SRV inclusif</w:t>
      </w:r>
      <w:r>
        <w:t>.</w:t>
      </w:r>
    </w:p>
    <w:p w14:paraId="43CEC35F" w14:textId="77777777" w:rsidR="00A43529" w:rsidRPr="00802E38" w:rsidRDefault="005A5AAE" w:rsidP="00F8374A">
      <w:pPr>
        <w:pStyle w:val="ListParagraph"/>
        <w:numPr>
          <w:ilvl w:val="0"/>
          <w:numId w:val="46"/>
        </w:numPr>
        <w:spacing w:after="0" w:line="259" w:lineRule="auto"/>
      </w:pPr>
      <w:r w:rsidRPr="00F8374A">
        <w:rPr>
          <w:b/>
          <w:bCs/>
          <w:lang w:val="fr-FR"/>
        </w:rPr>
        <w:t xml:space="preserve">Inclusivité : </w:t>
      </w:r>
      <w:r w:rsidRPr="005A5AAE">
        <w:t>Des télécommunications qui respectent les différentes façons dont les gens reçoivent, accèdent et transmettent l’information.</w:t>
      </w:r>
    </w:p>
    <w:p w14:paraId="6E29EB8D" w14:textId="77777777" w:rsidR="005A5AAE" w:rsidRPr="00802E38" w:rsidRDefault="005A5AAE" w:rsidP="00F8374A">
      <w:pPr>
        <w:pStyle w:val="ListParagraph"/>
        <w:numPr>
          <w:ilvl w:val="0"/>
          <w:numId w:val="46"/>
        </w:numPr>
        <w:spacing w:after="0" w:line="259" w:lineRule="auto"/>
      </w:pPr>
      <w:r w:rsidRPr="00F8374A">
        <w:rPr>
          <w:b/>
          <w:bCs/>
          <w:lang w:val="fr-FR"/>
        </w:rPr>
        <w:t xml:space="preserve">Les communautés et les partenaires : </w:t>
      </w:r>
      <w:r w:rsidRPr="005A5AAE">
        <w:t>Les personnes et les organisations que l’ACS sert et avec lesquelles il collabore dans le cadre de ses services et technologies.</w:t>
      </w:r>
    </w:p>
    <w:p w14:paraId="593E6A78" w14:textId="77777777" w:rsidR="002E7BA5" w:rsidRPr="00F8374A" w:rsidRDefault="005A5AAE" w:rsidP="00F8374A">
      <w:pPr>
        <w:pStyle w:val="ListParagraph"/>
        <w:numPr>
          <w:ilvl w:val="0"/>
          <w:numId w:val="46"/>
        </w:numPr>
        <w:spacing w:after="0" w:line="259" w:lineRule="auto"/>
      </w:pPr>
      <w:r w:rsidRPr="00F8374A">
        <w:rPr>
          <w:b/>
          <w:bCs/>
          <w:lang w:val="fr-FR"/>
        </w:rPr>
        <w:t xml:space="preserve">Accessible : </w:t>
      </w:r>
      <w:r w:rsidRPr="005A5AAE">
        <w:t>Des modes d’engagement et plateformes technologiques qui permettent aux utilisateurs d’accéder aux télécommunications.</w:t>
      </w:r>
    </w:p>
    <w:p w14:paraId="4A876D29" w14:textId="77777777" w:rsidR="00A40216" w:rsidRDefault="005A5AAE" w:rsidP="00F8374A">
      <w:pPr>
        <w:pStyle w:val="ListParagraph"/>
        <w:numPr>
          <w:ilvl w:val="0"/>
          <w:numId w:val="46"/>
        </w:numPr>
        <w:spacing w:after="0" w:line="259" w:lineRule="auto"/>
      </w:pPr>
      <w:r w:rsidRPr="00F8374A">
        <w:rPr>
          <w:b/>
          <w:bCs/>
          <w:lang w:val="fr-FR"/>
        </w:rPr>
        <w:t xml:space="preserve">Haute qualité : </w:t>
      </w:r>
      <w:r w:rsidRPr="005A5AAE">
        <w:t>S’efforcer en permanence d’atteindre l’excellence en répondant aux attentes des parties intéressées ou en les dépassant en matière d’engagement et de qualité de service.</w:t>
      </w:r>
    </w:p>
    <w:p w14:paraId="4873A97E" w14:textId="77777777" w:rsidR="00A40216" w:rsidRDefault="00A40216" w:rsidP="00F8374A">
      <w:pPr>
        <w:pStyle w:val="ListParagraph"/>
        <w:numPr>
          <w:ilvl w:val="0"/>
          <w:numId w:val="46"/>
        </w:numPr>
        <w:spacing w:after="0" w:line="259" w:lineRule="auto"/>
      </w:pPr>
      <w:r>
        <w:br w:type="page"/>
      </w:r>
    </w:p>
    <w:p w14:paraId="183A1A52" w14:textId="77777777" w:rsidR="00502AE8" w:rsidRPr="00802E38" w:rsidRDefault="00AD16FD" w:rsidP="00F8374A">
      <w:pPr>
        <w:pStyle w:val="Heading1"/>
        <w:spacing w:before="120" w:after="0" w:line="259" w:lineRule="auto"/>
        <w:rPr>
          <w:color w:val="auto"/>
          <w:lang w:val="fr-CA"/>
        </w:rPr>
      </w:pPr>
      <w:bookmarkStart w:id="9" w:name="_Toc221884834"/>
      <w:r w:rsidRPr="00802E38">
        <w:rPr>
          <w:color w:val="auto"/>
          <w:lang w:val="fr-CA"/>
        </w:rPr>
        <w:t>Mandat</w:t>
      </w:r>
      <w:bookmarkEnd w:id="9"/>
      <w:r w:rsidRPr="00802E38">
        <w:rPr>
          <w:color w:val="auto"/>
          <w:lang w:val="fr-CA"/>
        </w:rPr>
        <w:t xml:space="preserve"> </w:t>
      </w:r>
    </w:p>
    <w:p w14:paraId="08108393" w14:textId="77777777" w:rsidR="005439C5" w:rsidRPr="00802E38" w:rsidRDefault="005A5AAE" w:rsidP="00F8374A">
      <w:pPr>
        <w:spacing w:after="0" w:line="259" w:lineRule="auto"/>
      </w:pPr>
      <w:r w:rsidRPr="005A5AAE">
        <w:t>Concevoir, mettre en œuvre et superviser la prestation d’un SRV national à toutes les personnes qui utilisent la LSQ et l’ASL comme principale langue de communication en raison d’un handicap.</w:t>
      </w:r>
    </w:p>
    <w:p w14:paraId="7C945253" w14:textId="77777777" w:rsidR="00A90306" w:rsidRPr="00802E38" w:rsidRDefault="005A5AAE" w:rsidP="00F8374A">
      <w:pPr>
        <w:spacing w:after="0" w:line="259" w:lineRule="auto"/>
        <w:rPr>
          <w:u w:val="single"/>
        </w:rPr>
      </w:pPr>
      <w:r w:rsidRPr="005A5AAE">
        <w:t xml:space="preserve">Ce mandat est confié par le Conseil de la radiodiffusion et des télécommunications canadiennes dans </w:t>
      </w:r>
      <w:hyperlink r:id="rId13" w:history="1">
        <w:r w:rsidRPr="005A5AAE">
          <w:rPr>
            <w:rStyle w:val="Hyperlink"/>
          </w:rPr>
          <w:t>la politique réglementaire de télécommunications 2025-54</w:t>
        </w:r>
      </w:hyperlink>
      <w:r w:rsidRPr="005A5AAE">
        <w:t>.</w:t>
      </w:r>
    </w:p>
    <w:p w14:paraId="612735A2" w14:textId="77777777" w:rsidR="00A90306" w:rsidRPr="00802E38" w:rsidRDefault="00A90306" w:rsidP="00F8374A">
      <w:pPr>
        <w:spacing w:after="0" w:line="259" w:lineRule="auto"/>
      </w:pPr>
    </w:p>
    <w:p w14:paraId="38416EE1" w14:textId="77777777" w:rsidR="00A90306" w:rsidRPr="00802E38" w:rsidRDefault="00A90306" w:rsidP="00F8374A">
      <w:pPr>
        <w:spacing w:after="0" w:line="259" w:lineRule="auto"/>
      </w:pPr>
    </w:p>
    <w:p w14:paraId="41477E36" w14:textId="77777777" w:rsidR="00A90306" w:rsidRPr="00802E38" w:rsidRDefault="00A90306" w:rsidP="00F8374A">
      <w:pPr>
        <w:spacing w:after="0" w:line="259" w:lineRule="auto"/>
      </w:pPr>
    </w:p>
    <w:p w14:paraId="6EC1BA9A" w14:textId="77777777" w:rsidR="00A90306" w:rsidRPr="00802E38" w:rsidRDefault="00A90306" w:rsidP="00F8374A">
      <w:pPr>
        <w:spacing w:after="0" w:line="259" w:lineRule="auto"/>
      </w:pPr>
    </w:p>
    <w:p w14:paraId="19208FBF" w14:textId="77777777" w:rsidR="00A90306" w:rsidRPr="00802E38" w:rsidRDefault="00A90306" w:rsidP="00F8374A">
      <w:pPr>
        <w:spacing w:after="0" w:line="259" w:lineRule="auto"/>
      </w:pPr>
    </w:p>
    <w:p w14:paraId="11375826" w14:textId="77777777" w:rsidR="00A90306" w:rsidRPr="00802E38" w:rsidRDefault="00A90306" w:rsidP="00F8374A">
      <w:pPr>
        <w:spacing w:after="0" w:line="259" w:lineRule="auto"/>
      </w:pPr>
    </w:p>
    <w:p w14:paraId="133D6168" w14:textId="77777777" w:rsidR="00A90306" w:rsidRPr="00802E38" w:rsidRDefault="00A90306" w:rsidP="00F8374A">
      <w:pPr>
        <w:spacing w:after="0" w:line="259" w:lineRule="auto"/>
      </w:pPr>
    </w:p>
    <w:p w14:paraId="34CE7DB7" w14:textId="77777777" w:rsidR="00A90306" w:rsidRPr="00802E38" w:rsidRDefault="00A90306" w:rsidP="00F8374A">
      <w:pPr>
        <w:spacing w:after="0" w:line="259" w:lineRule="auto"/>
      </w:pPr>
    </w:p>
    <w:p w14:paraId="70B9B264" w14:textId="77777777" w:rsidR="00A90306" w:rsidRPr="00802E38" w:rsidRDefault="00A90306" w:rsidP="00F8374A">
      <w:pPr>
        <w:spacing w:after="0" w:line="259" w:lineRule="auto"/>
      </w:pPr>
    </w:p>
    <w:p w14:paraId="1EFD8929" w14:textId="77777777" w:rsidR="00A90306" w:rsidRPr="00802E38" w:rsidRDefault="00A90306" w:rsidP="00F8374A">
      <w:pPr>
        <w:spacing w:after="0" w:line="259" w:lineRule="auto"/>
      </w:pPr>
    </w:p>
    <w:p w14:paraId="7F83B3D8" w14:textId="77777777" w:rsidR="00A90306" w:rsidRPr="00802E38" w:rsidRDefault="00A90306" w:rsidP="00F8374A">
      <w:pPr>
        <w:spacing w:after="0" w:line="259" w:lineRule="auto"/>
      </w:pPr>
    </w:p>
    <w:p w14:paraId="7A977062" w14:textId="77777777" w:rsidR="00A90306" w:rsidRPr="00802E38" w:rsidRDefault="00A90306" w:rsidP="00F8374A">
      <w:pPr>
        <w:spacing w:after="0" w:line="259" w:lineRule="auto"/>
      </w:pPr>
    </w:p>
    <w:p w14:paraId="1EBF56AA" w14:textId="77777777" w:rsidR="00A90306" w:rsidRPr="00802E38" w:rsidRDefault="00A90306" w:rsidP="00F8374A">
      <w:pPr>
        <w:spacing w:after="0" w:line="259" w:lineRule="auto"/>
      </w:pPr>
    </w:p>
    <w:p w14:paraId="2D6C835D" w14:textId="77777777" w:rsidR="00A90306" w:rsidRPr="00802E38" w:rsidRDefault="00A90306" w:rsidP="00F8374A">
      <w:pPr>
        <w:spacing w:after="0" w:line="259" w:lineRule="auto"/>
      </w:pPr>
    </w:p>
    <w:p w14:paraId="36F844D4" w14:textId="77777777" w:rsidR="00A90306" w:rsidRPr="00802E38" w:rsidRDefault="00A90306" w:rsidP="00F8374A">
      <w:pPr>
        <w:spacing w:after="0" w:line="259" w:lineRule="auto"/>
      </w:pPr>
    </w:p>
    <w:p w14:paraId="6D753BC6" w14:textId="77777777" w:rsidR="00A90306" w:rsidRPr="00802E38" w:rsidRDefault="00A90306" w:rsidP="00F8374A">
      <w:pPr>
        <w:spacing w:after="0" w:line="259" w:lineRule="auto"/>
      </w:pPr>
    </w:p>
    <w:p w14:paraId="45831510" w14:textId="77777777" w:rsidR="00A90306" w:rsidRPr="00802E38" w:rsidRDefault="00A90306" w:rsidP="00F8374A">
      <w:pPr>
        <w:spacing w:after="0" w:line="259" w:lineRule="auto"/>
      </w:pPr>
    </w:p>
    <w:p w14:paraId="50CBE380" w14:textId="77777777" w:rsidR="00A90306" w:rsidRPr="00802E38" w:rsidRDefault="00A90306" w:rsidP="00F8374A">
      <w:pPr>
        <w:spacing w:after="0" w:line="259" w:lineRule="auto"/>
      </w:pPr>
    </w:p>
    <w:p w14:paraId="38E3736D" w14:textId="77777777" w:rsidR="00FC1FC8" w:rsidRPr="00802E38" w:rsidRDefault="00FC1FC8" w:rsidP="00F8374A">
      <w:pPr>
        <w:spacing w:after="0" w:line="259" w:lineRule="auto"/>
        <w:rPr>
          <w:rFonts w:eastAsia="Helvetica LT Std Light"/>
          <w:b/>
          <w:color w:val="2946FF"/>
          <w:kern w:val="0"/>
          <w:sz w:val="40"/>
          <w:szCs w:val="40"/>
        </w:rPr>
      </w:pPr>
      <w:r w:rsidRPr="00802E38">
        <w:br w:type="page"/>
      </w:r>
    </w:p>
    <w:p w14:paraId="08CFF2D8" w14:textId="77777777" w:rsidR="00AD16FD" w:rsidRPr="00802E38" w:rsidRDefault="005A5AAE" w:rsidP="00F8374A">
      <w:pPr>
        <w:pStyle w:val="Heading1"/>
        <w:spacing w:before="120" w:after="0" w:line="259" w:lineRule="auto"/>
        <w:rPr>
          <w:color w:val="auto"/>
          <w:lang w:val="fr-CA"/>
        </w:rPr>
      </w:pPr>
      <w:bookmarkStart w:id="10" w:name="_Toc221884835"/>
      <w:r>
        <w:rPr>
          <w:color w:val="auto"/>
          <w:lang w:val="fr-CA"/>
        </w:rPr>
        <w:t>Valeurs</w:t>
      </w:r>
      <w:bookmarkEnd w:id="10"/>
    </w:p>
    <w:p w14:paraId="2CA3FE92" w14:textId="77777777" w:rsidR="00535341" w:rsidRPr="00F8374A" w:rsidRDefault="005A5AAE" w:rsidP="00F8374A">
      <w:pPr>
        <w:spacing w:after="0" w:line="259" w:lineRule="auto"/>
        <w:rPr>
          <w:b/>
          <w:bCs/>
        </w:rPr>
      </w:pPr>
      <w:r w:rsidRPr="005A5AAE">
        <w:rPr>
          <w:b/>
          <w:bCs/>
        </w:rPr>
        <w:t>Les valeurs de l’ACS sont les principes et les comportements qui guident le fonctionnement et la prise de décision de l’organisation.</w:t>
      </w:r>
    </w:p>
    <w:p w14:paraId="2A69E010" w14:textId="77777777" w:rsidR="005A5AAE" w:rsidRPr="00802E38" w:rsidRDefault="005A5AAE" w:rsidP="00F8374A">
      <w:pPr>
        <w:pStyle w:val="ListParagraph"/>
        <w:numPr>
          <w:ilvl w:val="0"/>
          <w:numId w:val="47"/>
        </w:numPr>
        <w:spacing w:after="0" w:line="259" w:lineRule="auto"/>
      </w:pPr>
      <w:r w:rsidRPr="00F8374A">
        <w:rPr>
          <w:b/>
          <w:bCs/>
          <w:lang w:val="fr-FR"/>
        </w:rPr>
        <w:t xml:space="preserve">Accessibilité : </w:t>
      </w:r>
      <w:r w:rsidRPr="005A5AAE">
        <w:t>Nous éliminons les barrières à la communication pour permettre à chacun d’échanger et de communiquer sur un pied d’égalité.</w:t>
      </w:r>
    </w:p>
    <w:p w14:paraId="3AC5820E" w14:textId="77777777" w:rsidR="00D706B7" w:rsidRPr="00802E38" w:rsidRDefault="005A5AAE" w:rsidP="00F8374A">
      <w:pPr>
        <w:pStyle w:val="ListParagraph"/>
        <w:numPr>
          <w:ilvl w:val="0"/>
          <w:numId w:val="47"/>
        </w:numPr>
        <w:spacing w:after="0" w:line="259" w:lineRule="auto"/>
      </w:pPr>
      <w:r w:rsidRPr="00F8374A">
        <w:rPr>
          <w:b/>
          <w:bCs/>
          <w:lang w:val="fr-FR"/>
        </w:rPr>
        <w:t xml:space="preserve">Fiabilité : </w:t>
      </w:r>
      <w:r w:rsidRPr="005A5AAE">
        <w:t>Nous offrons des services en continu, transparents et adaptés aux besoins des personnes.</w:t>
      </w:r>
    </w:p>
    <w:p w14:paraId="461B2E6C" w14:textId="77777777" w:rsidR="005A5AAE" w:rsidRPr="00802E38" w:rsidRDefault="005A5AAE" w:rsidP="00F8374A">
      <w:pPr>
        <w:pStyle w:val="ListParagraph"/>
        <w:numPr>
          <w:ilvl w:val="0"/>
          <w:numId w:val="47"/>
        </w:numPr>
        <w:spacing w:after="0" w:line="259" w:lineRule="auto"/>
      </w:pPr>
      <w:r w:rsidRPr="00F8374A">
        <w:rPr>
          <w:b/>
          <w:bCs/>
          <w:lang w:val="fr-FR"/>
        </w:rPr>
        <w:t xml:space="preserve">Excellence : </w:t>
      </w:r>
      <w:r w:rsidRPr="005A5AAE">
        <w:t>Nous appliquons les plus hauts standards de qualité, d’objectivité et de professionnalisme dans chacune de nos actions, décisions et réalisations.</w:t>
      </w:r>
    </w:p>
    <w:p w14:paraId="1BD0CF2F" w14:textId="77777777" w:rsidR="00D706B7" w:rsidRPr="00802E38" w:rsidRDefault="005A5AAE" w:rsidP="00F8374A">
      <w:pPr>
        <w:pStyle w:val="ListParagraph"/>
        <w:numPr>
          <w:ilvl w:val="0"/>
          <w:numId w:val="47"/>
        </w:numPr>
        <w:spacing w:after="0" w:line="259" w:lineRule="auto"/>
      </w:pPr>
      <w:r w:rsidRPr="00F8374A">
        <w:rPr>
          <w:b/>
          <w:bCs/>
          <w:lang w:val="fr-FR"/>
        </w:rPr>
        <w:t xml:space="preserve">Collaboration : </w:t>
      </w:r>
      <w:r w:rsidRPr="005A5AAE">
        <w:t>Nous valorisons les points de vue des communautés que nous servons et veillons à ce qu’ils soient pris en compte dans nos décisions et notre gouvernance.</w:t>
      </w:r>
    </w:p>
    <w:p w14:paraId="34A911C5" w14:textId="77777777" w:rsidR="00EF1607" w:rsidRPr="00802E38" w:rsidRDefault="005A5AAE" w:rsidP="00F8374A">
      <w:pPr>
        <w:pStyle w:val="ListParagraph"/>
        <w:numPr>
          <w:ilvl w:val="0"/>
          <w:numId w:val="47"/>
        </w:numPr>
        <w:spacing w:after="0" w:line="259" w:lineRule="auto"/>
      </w:pPr>
      <w:r w:rsidRPr="00F8374A">
        <w:rPr>
          <w:b/>
          <w:bCs/>
          <w:lang w:val="fr-FR"/>
        </w:rPr>
        <w:t xml:space="preserve">Innovation : </w:t>
      </w:r>
      <w:r w:rsidRPr="005A5AAE">
        <w:t>Nous façonnons l’avenir du SRV accessible grâce à notre leadership, notre créativité et notre lien fort avec nos parties intéressées.</w:t>
      </w:r>
    </w:p>
    <w:p w14:paraId="551B8849" w14:textId="77777777" w:rsidR="00A90306" w:rsidRPr="00802E38" w:rsidRDefault="00A90306" w:rsidP="00F8374A">
      <w:pPr>
        <w:spacing w:after="0" w:line="259" w:lineRule="auto"/>
      </w:pPr>
    </w:p>
    <w:p w14:paraId="1C482A92" w14:textId="77777777" w:rsidR="00A90306" w:rsidRPr="00802E38" w:rsidRDefault="00A90306" w:rsidP="00F8374A">
      <w:pPr>
        <w:spacing w:after="0" w:line="259" w:lineRule="auto"/>
      </w:pPr>
    </w:p>
    <w:p w14:paraId="1795D28C" w14:textId="77777777" w:rsidR="00A90306" w:rsidRPr="00802E38" w:rsidRDefault="00A90306" w:rsidP="00F8374A">
      <w:pPr>
        <w:spacing w:after="0" w:line="259" w:lineRule="auto"/>
      </w:pPr>
    </w:p>
    <w:p w14:paraId="69BAFE7A" w14:textId="77777777" w:rsidR="00A90306" w:rsidRPr="00802E38" w:rsidRDefault="00A90306" w:rsidP="00F8374A">
      <w:pPr>
        <w:spacing w:after="0" w:line="259" w:lineRule="auto"/>
      </w:pPr>
    </w:p>
    <w:p w14:paraId="45C1824F" w14:textId="77777777" w:rsidR="00A90306" w:rsidRPr="00802E38" w:rsidRDefault="00A90306" w:rsidP="00F8374A">
      <w:pPr>
        <w:spacing w:after="0" w:line="259" w:lineRule="auto"/>
      </w:pPr>
    </w:p>
    <w:p w14:paraId="2BB0F16F" w14:textId="77777777" w:rsidR="00A90306" w:rsidRPr="00802E38" w:rsidRDefault="00A90306" w:rsidP="00F8374A">
      <w:pPr>
        <w:spacing w:after="0" w:line="259" w:lineRule="auto"/>
      </w:pPr>
    </w:p>
    <w:p w14:paraId="3E2AF5E8" w14:textId="77777777" w:rsidR="00A90306" w:rsidRPr="00802E38" w:rsidRDefault="00A90306" w:rsidP="00F8374A">
      <w:pPr>
        <w:spacing w:after="0" w:line="259" w:lineRule="auto"/>
      </w:pPr>
    </w:p>
    <w:p w14:paraId="1128A32B" w14:textId="77777777" w:rsidR="00A90306" w:rsidRPr="00802E38" w:rsidRDefault="00A90306" w:rsidP="00F8374A">
      <w:pPr>
        <w:spacing w:after="0" w:line="259" w:lineRule="auto"/>
      </w:pPr>
    </w:p>
    <w:p w14:paraId="5F0872F3" w14:textId="77777777" w:rsidR="00A90306" w:rsidRPr="00802E38" w:rsidRDefault="00A90306" w:rsidP="00F8374A">
      <w:pPr>
        <w:spacing w:after="0" w:line="259" w:lineRule="auto"/>
      </w:pPr>
    </w:p>
    <w:p w14:paraId="622EB54F" w14:textId="77777777" w:rsidR="00A90306" w:rsidRPr="00802E38" w:rsidRDefault="00A90306" w:rsidP="00F8374A">
      <w:pPr>
        <w:spacing w:after="0" w:line="259" w:lineRule="auto"/>
      </w:pPr>
    </w:p>
    <w:p w14:paraId="34EE7A28" w14:textId="77777777" w:rsidR="00A90306" w:rsidRPr="00802E38" w:rsidRDefault="00A90306" w:rsidP="00F8374A">
      <w:pPr>
        <w:spacing w:after="0" w:line="259" w:lineRule="auto"/>
      </w:pPr>
    </w:p>
    <w:p w14:paraId="3BD11DEF" w14:textId="77777777" w:rsidR="00A90306" w:rsidRPr="00802E38" w:rsidRDefault="00A90306" w:rsidP="00F8374A">
      <w:pPr>
        <w:spacing w:after="0" w:line="259" w:lineRule="auto"/>
      </w:pPr>
    </w:p>
    <w:p w14:paraId="607625A6" w14:textId="77777777" w:rsidR="00A90306" w:rsidRPr="00802E38" w:rsidRDefault="00A90306" w:rsidP="00F8374A">
      <w:pPr>
        <w:spacing w:after="0" w:line="259" w:lineRule="auto"/>
      </w:pPr>
    </w:p>
    <w:p w14:paraId="2F8F4A9D" w14:textId="77777777" w:rsidR="00A90306" w:rsidRPr="00802E38" w:rsidRDefault="00A90306" w:rsidP="00F8374A">
      <w:pPr>
        <w:spacing w:after="0" w:line="259" w:lineRule="auto"/>
      </w:pPr>
    </w:p>
    <w:p w14:paraId="272E45CC" w14:textId="77777777" w:rsidR="00F8374A" w:rsidRDefault="00F8374A">
      <w:pPr>
        <w:spacing w:before="0" w:after="160" w:line="259" w:lineRule="auto"/>
        <w:rPr>
          <w:rFonts w:eastAsia="Helvetica LT Std Light"/>
          <w:b/>
          <w:kern w:val="0"/>
          <w:sz w:val="40"/>
          <w:szCs w:val="40"/>
          <w:lang w:val="fr-FR"/>
        </w:rPr>
      </w:pPr>
      <w:bookmarkStart w:id="11" w:name="_Toc219189411"/>
      <w:r>
        <w:rPr>
          <w:lang w:val="fr-FR"/>
        </w:rPr>
        <w:br w:type="page"/>
      </w:r>
    </w:p>
    <w:p w14:paraId="35387801" w14:textId="77777777" w:rsidR="00AD16FD" w:rsidRPr="005A5AAE" w:rsidRDefault="005A5AAE" w:rsidP="00F8374A">
      <w:pPr>
        <w:pStyle w:val="Heading1"/>
        <w:spacing w:before="120" w:after="0" w:line="259" w:lineRule="auto"/>
        <w:rPr>
          <w:color w:val="auto"/>
          <w:lang w:val="fr-FR"/>
        </w:rPr>
      </w:pPr>
      <w:bookmarkStart w:id="12" w:name="_Toc221884836"/>
      <w:r w:rsidRPr="009924B8">
        <w:rPr>
          <w:color w:val="auto"/>
          <w:lang w:val="fr-FR"/>
        </w:rPr>
        <w:t>Orientation stratégique | Offrir une expérience SRV exceptionnelle</w:t>
      </w:r>
      <w:bookmarkEnd w:id="11"/>
      <w:bookmarkEnd w:id="12"/>
      <w:r w:rsidRPr="009924B8">
        <w:rPr>
          <w:color w:val="auto"/>
          <w:lang w:val="fr-FR"/>
        </w:rPr>
        <w:t xml:space="preserve"> </w:t>
      </w:r>
    </w:p>
    <w:p w14:paraId="5260907C" w14:textId="77777777" w:rsidR="00F43051" w:rsidRPr="005A5AAE" w:rsidRDefault="005A5AAE" w:rsidP="00F8374A">
      <w:pPr>
        <w:spacing w:after="0" w:line="259" w:lineRule="auto"/>
        <w:rPr>
          <w:lang w:val="fr-FR"/>
        </w:rPr>
      </w:pPr>
      <w:r w:rsidRPr="005A5AAE">
        <w:t>L’ACS poursuivra l’amélioration de la plateforme, du soutien aux interprètes vidéo et de l’engagement des communautés LSQ et ASL pour garantir que le SRV Canada demeure fiable, inclusif et évolutif.</w:t>
      </w:r>
    </w:p>
    <w:p w14:paraId="5D93C1E2" w14:textId="77777777" w:rsidR="00463079" w:rsidRPr="00802E38" w:rsidRDefault="00463079" w:rsidP="00F8374A">
      <w:pPr>
        <w:pStyle w:val="Heading2"/>
        <w:spacing w:before="120" w:after="0" w:line="259" w:lineRule="auto"/>
        <w:rPr>
          <w:color w:val="auto"/>
          <w:lang w:val="fr-CA"/>
        </w:rPr>
      </w:pPr>
      <w:bookmarkStart w:id="13" w:name="_Toc221884837"/>
      <w:r w:rsidRPr="00802E38">
        <w:rPr>
          <w:color w:val="auto"/>
          <w:lang w:val="fr-CA"/>
        </w:rPr>
        <w:t>CONTEXT</w:t>
      </w:r>
      <w:r w:rsidR="005A5AAE">
        <w:rPr>
          <w:color w:val="auto"/>
          <w:lang w:val="fr-CA"/>
        </w:rPr>
        <w:t>E</w:t>
      </w:r>
      <w:bookmarkEnd w:id="13"/>
    </w:p>
    <w:p w14:paraId="0881D6F8" w14:textId="77777777" w:rsidR="00CA54D7" w:rsidRPr="00802E38" w:rsidRDefault="005A5AAE" w:rsidP="00F8374A">
      <w:pPr>
        <w:spacing w:after="0" w:line="259" w:lineRule="auto"/>
        <w:rPr>
          <w:rFonts w:eastAsia="Helvetica LT Std Light"/>
          <w:kern w:val="0"/>
          <w:szCs w:val="24"/>
        </w:rPr>
      </w:pPr>
      <w:r w:rsidRPr="005A5AAE">
        <w:t>Cette orientation stratégique repose sur les constats formulés au cours du processus de planification stratégique:</w:t>
      </w:r>
    </w:p>
    <w:p w14:paraId="78208FBA" w14:textId="77777777" w:rsidR="00642190" w:rsidRPr="00802E38" w:rsidRDefault="005A5AAE" w:rsidP="00F8374A">
      <w:pPr>
        <w:pStyle w:val="ListParagraph"/>
        <w:spacing w:after="0" w:line="259" w:lineRule="auto"/>
        <w:rPr>
          <w:lang w:val="fr-CA"/>
        </w:rPr>
      </w:pPr>
      <w:r w:rsidRPr="005A5AAE">
        <w:rPr>
          <w:lang w:val="fr-CA"/>
        </w:rPr>
        <w:t>Les utilisateurs LSQ, ASL, entendants ainsi que les interprètes vidéo ont indiqué qu’ils rencontrent des problèmes liés à la qualité des appels lorsqu’ils utilisent le SRV Canada. Ces problèmes peuvent être une source de frustration et dissuader certaines personnes d’utiliser le service, ce qui démontre l’importance de fournir un service qui répond aux besoins des utilisateurs.</w:t>
      </w:r>
    </w:p>
    <w:p w14:paraId="1436D626" w14:textId="77777777" w:rsidR="00B73811" w:rsidRPr="00802E38" w:rsidRDefault="005A5AAE" w:rsidP="00F8374A">
      <w:pPr>
        <w:pStyle w:val="ListParagraph"/>
        <w:spacing w:after="0" w:line="259" w:lineRule="auto"/>
        <w:rPr>
          <w:lang w:val="fr-CA"/>
        </w:rPr>
      </w:pPr>
      <w:r w:rsidRPr="005A5AAE">
        <w:rPr>
          <w:lang w:val="fr-CA"/>
        </w:rPr>
        <w:t>De nombreux utilisateurs ont souligné l’importance d’avoir des interprètes vidéo expérimentés et engagés pour garantir une bonne expérience du SRV Canada. Ces interprètes vidéo accompagnent les appelants dans des situations variées, allant de simples conversations quotidiennes à des appels urgents ou complexes. Cela renforce la nécessité de disposer de politiques claires, d’un soutien solide et de lignes directrices efficaces pour permettre aux interprètes vidéo d’offrir un service de haute qualité.</w:t>
      </w:r>
    </w:p>
    <w:p w14:paraId="16C221C9" w14:textId="77777777" w:rsidR="00B73811" w:rsidRPr="00802E38" w:rsidRDefault="005A5AAE" w:rsidP="00F8374A">
      <w:pPr>
        <w:pStyle w:val="ListParagraph"/>
        <w:spacing w:after="0" w:line="259" w:lineRule="auto"/>
        <w:rPr>
          <w:lang w:val="fr-CA"/>
        </w:rPr>
      </w:pPr>
      <w:r w:rsidRPr="005A5AAE">
        <w:rPr>
          <w:lang w:val="fr-CA"/>
        </w:rPr>
        <w:t>Les utilisateurs LSQ et ASL, les interprètes vidéo et les fournisseurs d’interprètes vidéo souhaitent disposer de plus d’options pour communiquer à l’ACS ce qui fonctionne bien et ce qui pourrait être amélioré. Il y a une opportunité pour l’ACS d’adopter une approche claire et transparente pour s’engager de manière continue auprès de sa communauté.</w:t>
      </w:r>
    </w:p>
    <w:p w14:paraId="3096D56A" w14:textId="77777777" w:rsidR="00B73811" w:rsidRPr="00802E38" w:rsidRDefault="005A5AAE" w:rsidP="00F8374A">
      <w:pPr>
        <w:pStyle w:val="ListParagraph"/>
        <w:spacing w:after="0" w:line="259" w:lineRule="auto"/>
        <w:rPr>
          <w:lang w:val="fr-CA"/>
        </w:rPr>
      </w:pPr>
      <w:r w:rsidRPr="005A5AAE">
        <w:rPr>
          <w:lang w:val="fr-CA"/>
        </w:rPr>
        <w:t>L’ACS s’inspire des pratiques d’organisations internationales de SRV pour comprendre et appliquer les meilleures pratiques. Il y a un grand intérêt à poursuivre ces partenariats, afin de renforcer l’amélioration continue du SRV Canada et de contribuer aux progrès à l’échelle mondiale.</w:t>
      </w:r>
    </w:p>
    <w:p w14:paraId="25862298" w14:textId="77777777" w:rsidR="005D42E8" w:rsidRPr="00802E38" w:rsidRDefault="005D42E8" w:rsidP="00F8374A">
      <w:pPr>
        <w:spacing w:after="0" w:line="259" w:lineRule="auto"/>
        <w:rPr>
          <w:b/>
          <w:szCs w:val="21"/>
        </w:rPr>
      </w:pPr>
      <w:r w:rsidRPr="00802E38">
        <w:br w:type="page"/>
      </w:r>
    </w:p>
    <w:p w14:paraId="25E9E7F4" w14:textId="77777777" w:rsidR="00192082" w:rsidRPr="005A5AAE" w:rsidRDefault="005A5AAE" w:rsidP="00F8374A">
      <w:pPr>
        <w:pStyle w:val="Heading2"/>
        <w:spacing w:before="120" w:after="0" w:line="259" w:lineRule="auto"/>
        <w:rPr>
          <w:color w:val="auto"/>
          <w:lang w:val="fr-FR"/>
        </w:rPr>
      </w:pPr>
      <w:bookmarkStart w:id="14" w:name="_Toc219189413"/>
      <w:bookmarkStart w:id="15" w:name="_Toc221884838"/>
      <w:r w:rsidRPr="009924B8">
        <w:rPr>
          <w:color w:val="auto"/>
          <w:lang w:val="fr-FR"/>
        </w:rPr>
        <w:t>OBJECTIFS STRATÉGIQUES ET INITIATIVES</w:t>
      </w:r>
      <w:bookmarkEnd w:id="14"/>
      <w:bookmarkEnd w:id="15"/>
    </w:p>
    <w:p w14:paraId="1974411A" w14:textId="77777777" w:rsidR="00206E73" w:rsidRPr="00802E38" w:rsidRDefault="005A5AAE" w:rsidP="00F8374A">
      <w:pPr>
        <w:pStyle w:val="Heading3"/>
        <w:spacing w:before="120" w:after="0" w:line="259" w:lineRule="auto"/>
        <w:contextualSpacing w:val="0"/>
      </w:pPr>
      <w:bookmarkStart w:id="16" w:name="_Toc221884839"/>
      <w:r w:rsidRPr="009924B8">
        <w:rPr>
          <w:lang w:val="fr-FR"/>
        </w:rPr>
        <w:t xml:space="preserve">Objectif stratégique : </w:t>
      </w:r>
      <w:r w:rsidR="0056786F" w:rsidRPr="0056786F">
        <w:t>Améliorer la fiabilité, la résilience et l’expérience utilisateur de la plateforme du SRV Canada.</w:t>
      </w:r>
      <w:bookmarkEnd w:id="16"/>
    </w:p>
    <w:p w14:paraId="1BF24489" w14:textId="77777777" w:rsidR="00597308" w:rsidRPr="00802E38" w:rsidRDefault="0056786F" w:rsidP="00F8374A">
      <w:pPr>
        <w:pStyle w:val="ListParagraph"/>
        <w:spacing w:after="0" w:line="259" w:lineRule="auto"/>
        <w:rPr>
          <w:lang w:val="fr-CA"/>
        </w:rPr>
      </w:pPr>
      <w:r w:rsidRPr="0056786F">
        <w:rPr>
          <w:lang w:val="fr-CA"/>
        </w:rPr>
        <w:t>Finaliser et déployer les priorités du plan numérique de l’ACS afin de renforcer la stabilité et les performances de la plateforme SRV, tout en répondant aux défis identifiés par les utilisateurs.</w:t>
      </w:r>
    </w:p>
    <w:p w14:paraId="383BF730" w14:textId="77777777" w:rsidR="00597308" w:rsidRPr="00802E38" w:rsidRDefault="0056786F" w:rsidP="00F8374A">
      <w:pPr>
        <w:pStyle w:val="ListParagraph"/>
        <w:spacing w:after="0" w:line="259" w:lineRule="auto"/>
        <w:rPr>
          <w:lang w:val="fr-CA"/>
        </w:rPr>
      </w:pPr>
      <w:r w:rsidRPr="0056786F">
        <w:rPr>
          <w:lang w:val="fr-CA"/>
        </w:rPr>
        <w:t>Mettre en œuvre des pratiques d’amélioration continue fondées sur les données, les commentaires et l’analyse de la performance, pour détecter et résoudre les problèmes techniques ou liés à l’expérience utilisateur et s’assurer que la plateforme évolue en fonction des besoins de la communauté et des normes de l’industrie.</w:t>
      </w:r>
    </w:p>
    <w:p w14:paraId="6F86C7D9" w14:textId="77777777" w:rsidR="00D10CAD" w:rsidRPr="00802E38" w:rsidRDefault="005A5AAE" w:rsidP="00F8374A">
      <w:pPr>
        <w:pStyle w:val="Heading3"/>
        <w:spacing w:before="120" w:after="0" w:line="259" w:lineRule="auto"/>
        <w:contextualSpacing w:val="0"/>
      </w:pPr>
      <w:bookmarkStart w:id="17" w:name="_Toc221884840"/>
      <w:r w:rsidRPr="009924B8">
        <w:rPr>
          <w:lang w:val="fr-FR"/>
        </w:rPr>
        <w:t xml:space="preserve">Objectif stratégique : </w:t>
      </w:r>
      <w:r w:rsidR="0056786F" w:rsidRPr="0056786F">
        <w:t>Maintenir et soutenir une main-d’oeuvre qualifiée d’interprètes vidéo.</w:t>
      </w:r>
      <w:bookmarkEnd w:id="17"/>
    </w:p>
    <w:p w14:paraId="20ADC0C0" w14:textId="77777777" w:rsidR="006A71EC" w:rsidRPr="00802E38" w:rsidRDefault="0056786F" w:rsidP="00F8374A">
      <w:pPr>
        <w:pStyle w:val="ListParagraph"/>
        <w:spacing w:after="0" w:line="259" w:lineRule="auto"/>
        <w:rPr>
          <w:lang w:val="fr-CA"/>
        </w:rPr>
      </w:pPr>
      <w:r w:rsidRPr="0056786F">
        <w:rPr>
          <w:lang w:val="fr-CA"/>
        </w:rPr>
        <w:t>Mieux comprendre et contribuer à la viabilité de la main d’oeuvre d’interprètes vidéo.</w:t>
      </w:r>
    </w:p>
    <w:p w14:paraId="44C85566" w14:textId="77777777" w:rsidR="006A71EC" w:rsidRPr="00802E38" w:rsidRDefault="0056786F" w:rsidP="00F8374A">
      <w:pPr>
        <w:pStyle w:val="ListParagraph"/>
        <w:spacing w:after="0" w:line="259" w:lineRule="auto"/>
        <w:rPr>
          <w:lang w:val="fr-CA"/>
        </w:rPr>
      </w:pPr>
      <w:r w:rsidRPr="0056786F">
        <w:rPr>
          <w:lang w:val="fr-CA"/>
        </w:rPr>
        <w:t>Réviser et mettre à jour les politiques organisationnelles touchant les interprètes vidéo et les appelants pour qu’elles soient claires, équitables et accessibles.</w:t>
      </w:r>
    </w:p>
    <w:p w14:paraId="5481071D" w14:textId="77777777" w:rsidR="00D8564B" w:rsidRPr="00802E38" w:rsidRDefault="005A5AAE" w:rsidP="00F8374A">
      <w:pPr>
        <w:pStyle w:val="Heading3"/>
        <w:spacing w:before="120" w:after="0" w:line="259" w:lineRule="auto"/>
        <w:contextualSpacing w:val="0"/>
      </w:pPr>
      <w:bookmarkStart w:id="18" w:name="_Toc221884841"/>
      <w:r w:rsidRPr="009924B8">
        <w:rPr>
          <w:lang w:val="fr-FR"/>
        </w:rPr>
        <w:t xml:space="preserve">Objectif stratégique : </w:t>
      </w:r>
      <w:r w:rsidR="0056786F" w:rsidRPr="0056786F">
        <w:t>Améliorer continuellement le SRV Canada grâce à l’engagement, à l’apprentissage et à l’innovation.</w:t>
      </w:r>
      <w:bookmarkEnd w:id="18"/>
    </w:p>
    <w:p w14:paraId="74FAD44D" w14:textId="77777777" w:rsidR="00FE60C1" w:rsidRPr="00802E38" w:rsidRDefault="0056786F" w:rsidP="00F8374A">
      <w:pPr>
        <w:pStyle w:val="ListParagraph"/>
        <w:spacing w:after="0" w:line="259" w:lineRule="auto"/>
        <w:rPr>
          <w:lang w:val="fr-CA"/>
        </w:rPr>
      </w:pPr>
      <w:r w:rsidRPr="0056786F">
        <w:rPr>
          <w:lang w:val="fr-CA"/>
        </w:rPr>
        <w:t>Instaurer des méthodes de consultation ou des stratégies afin que les points de vue des utilisateurs et des fournisseurs d’interprètes vidéo puissent orienter les politiques et la prestation de services de l’ACS.</w:t>
      </w:r>
    </w:p>
    <w:p w14:paraId="55AF75F9" w14:textId="77777777" w:rsidR="00FE60C1" w:rsidRPr="00802E38" w:rsidRDefault="0056786F" w:rsidP="00F8374A">
      <w:pPr>
        <w:pStyle w:val="ListParagraph"/>
        <w:spacing w:after="0" w:line="259" w:lineRule="auto"/>
        <w:rPr>
          <w:lang w:val="fr-CA"/>
        </w:rPr>
      </w:pPr>
      <w:r w:rsidRPr="0056786F">
        <w:rPr>
          <w:lang w:val="fr-CA"/>
        </w:rPr>
        <w:t>Collaborer avec les organisations internationales de SRV afin d’échanger des idées et des pratiques exemplaires portant sur l’expérience des utilisateurs, les services des fournisseurs d’interprètes vidéo et l’innovation en matière de SRV.</w:t>
      </w:r>
    </w:p>
    <w:p w14:paraId="474DAFCB" w14:textId="77777777" w:rsidR="00192082" w:rsidRPr="00802E38" w:rsidRDefault="00192082" w:rsidP="00F8374A">
      <w:pPr>
        <w:spacing w:after="0" w:line="259" w:lineRule="auto"/>
        <w:rPr>
          <w:b/>
          <w:bCs/>
        </w:rPr>
      </w:pPr>
    </w:p>
    <w:p w14:paraId="0A5DCC86" w14:textId="77777777" w:rsidR="00192082" w:rsidRPr="00802E38" w:rsidRDefault="00192082" w:rsidP="00F8374A">
      <w:pPr>
        <w:spacing w:after="0" w:line="259" w:lineRule="auto"/>
      </w:pPr>
    </w:p>
    <w:p w14:paraId="4B7BF8FC" w14:textId="77777777" w:rsidR="00192082" w:rsidRPr="00802E38" w:rsidRDefault="00192082" w:rsidP="00F8374A">
      <w:pPr>
        <w:spacing w:after="0" w:line="259" w:lineRule="auto"/>
      </w:pPr>
    </w:p>
    <w:p w14:paraId="6E0BC03F" w14:textId="77777777" w:rsidR="00192082" w:rsidRPr="00802E38" w:rsidRDefault="00192082" w:rsidP="00F8374A">
      <w:pPr>
        <w:spacing w:after="0" w:line="259" w:lineRule="auto"/>
      </w:pPr>
    </w:p>
    <w:p w14:paraId="53DB35E2" w14:textId="77777777" w:rsidR="00192082" w:rsidRPr="00802E38" w:rsidRDefault="00192082" w:rsidP="00F8374A">
      <w:pPr>
        <w:spacing w:after="0" w:line="259" w:lineRule="auto"/>
      </w:pPr>
    </w:p>
    <w:p w14:paraId="1BAF08D4" w14:textId="77777777" w:rsidR="00192082" w:rsidRPr="00802E38" w:rsidRDefault="00192082" w:rsidP="00F8374A">
      <w:pPr>
        <w:spacing w:after="0" w:line="259" w:lineRule="auto"/>
      </w:pPr>
    </w:p>
    <w:p w14:paraId="24F26BCF" w14:textId="77777777" w:rsidR="00192082" w:rsidRPr="00802E38" w:rsidRDefault="00192082" w:rsidP="00F8374A">
      <w:pPr>
        <w:spacing w:after="0" w:line="259" w:lineRule="auto"/>
      </w:pPr>
    </w:p>
    <w:p w14:paraId="031E9FEC" w14:textId="77777777" w:rsidR="00671736" w:rsidRPr="00802E38" w:rsidRDefault="00671736" w:rsidP="00F8374A">
      <w:pPr>
        <w:spacing w:after="0" w:line="259" w:lineRule="auto"/>
      </w:pPr>
    </w:p>
    <w:p w14:paraId="48E9CB4B" w14:textId="77777777" w:rsidR="00671736" w:rsidRPr="00802E38" w:rsidRDefault="00671736" w:rsidP="00F8374A">
      <w:pPr>
        <w:spacing w:after="0" w:line="259" w:lineRule="auto"/>
      </w:pPr>
    </w:p>
    <w:p w14:paraId="4C28DCAE" w14:textId="77777777" w:rsidR="00671736" w:rsidRPr="00802E38" w:rsidRDefault="00671736" w:rsidP="00F8374A">
      <w:pPr>
        <w:spacing w:after="0" w:line="259" w:lineRule="auto"/>
      </w:pPr>
    </w:p>
    <w:p w14:paraId="56A6E749" w14:textId="77777777" w:rsidR="00671736" w:rsidRPr="00802E38" w:rsidRDefault="00671736" w:rsidP="00F8374A">
      <w:pPr>
        <w:spacing w:after="0" w:line="259" w:lineRule="auto"/>
      </w:pPr>
    </w:p>
    <w:p w14:paraId="5C03C0D2" w14:textId="77777777" w:rsidR="0056786F" w:rsidRPr="009924B8" w:rsidRDefault="0056786F" w:rsidP="00F8374A">
      <w:pPr>
        <w:pStyle w:val="Heading1"/>
        <w:spacing w:before="120" w:after="0" w:line="259" w:lineRule="auto"/>
        <w:rPr>
          <w:color w:val="auto"/>
          <w:lang w:val="fr-FR"/>
        </w:rPr>
      </w:pPr>
      <w:bookmarkStart w:id="19" w:name="_Toc219189417"/>
      <w:bookmarkStart w:id="20" w:name="_Toc221884842"/>
      <w:bookmarkStart w:id="21" w:name="_Hlk213936831"/>
      <w:r w:rsidRPr="009924B8">
        <w:rPr>
          <w:color w:val="auto"/>
          <w:lang w:val="fr-FR"/>
        </w:rPr>
        <w:t>Orientation stratégique | Favoriser une organisation forte, durable et responsable</w:t>
      </w:r>
      <w:bookmarkEnd w:id="19"/>
      <w:bookmarkEnd w:id="20"/>
    </w:p>
    <w:p w14:paraId="1709284F" w14:textId="77777777" w:rsidR="00BD0E6E" w:rsidRPr="00802E38" w:rsidRDefault="0056786F" w:rsidP="00F8374A">
      <w:pPr>
        <w:spacing w:after="0" w:line="259" w:lineRule="auto"/>
      </w:pPr>
      <w:r w:rsidRPr="0056786F">
        <w:t>Veiller à ce que l’ACS possède les stratégies, la structure, le leadership et les pratiques de gestion des risques nécessaires pour assurer l’excellence opérationnelle, soutenir son personnel et fournir un SRV Canada avec stabilité et confiance.</w:t>
      </w:r>
    </w:p>
    <w:p w14:paraId="555C2761" w14:textId="77777777" w:rsidR="00AE3565" w:rsidRPr="00802E38" w:rsidRDefault="00AE3565" w:rsidP="00F8374A">
      <w:pPr>
        <w:pStyle w:val="Heading2"/>
        <w:spacing w:before="120" w:after="0" w:line="259" w:lineRule="auto"/>
        <w:rPr>
          <w:color w:val="auto"/>
          <w:lang w:val="fr-CA"/>
        </w:rPr>
      </w:pPr>
      <w:bookmarkStart w:id="22" w:name="_Toc221884843"/>
      <w:r w:rsidRPr="00802E38">
        <w:rPr>
          <w:color w:val="auto"/>
          <w:lang w:val="fr-CA"/>
        </w:rPr>
        <w:t>CONTEXT</w:t>
      </w:r>
      <w:r w:rsidR="0056786F">
        <w:rPr>
          <w:color w:val="auto"/>
          <w:lang w:val="fr-CA"/>
        </w:rPr>
        <w:t>E</w:t>
      </w:r>
      <w:bookmarkEnd w:id="22"/>
    </w:p>
    <w:bookmarkEnd w:id="21"/>
    <w:p w14:paraId="4B5F956B" w14:textId="77777777" w:rsidR="005901E8" w:rsidRPr="00802E38" w:rsidRDefault="0056786F" w:rsidP="00F8374A">
      <w:pPr>
        <w:spacing w:after="0" w:line="259" w:lineRule="auto"/>
      </w:pPr>
      <w:r w:rsidRPr="0056786F">
        <w:t>Cette orientation stratégique repose sur les constats formulés au cours du processus de planification stratégique :</w:t>
      </w:r>
    </w:p>
    <w:p w14:paraId="2CF41A44" w14:textId="77777777" w:rsidR="00EF3AD1" w:rsidRPr="00802E38" w:rsidRDefault="0056786F" w:rsidP="00F8374A">
      <w:pPr>
        <w:pStyle w:val="ListParagraph"/>
        <w:spacing w:after="0" w:line="259" w:lineRule="auto"/>
        <w:rPr>
          <w:lang w:val="fr-CA"/>
        </w:rPr>
      </w:pPr>
      <w:r w:rsidRPr="0056786F">
        <w:rPr>
          <w:lang w:val="fr-CA"/>
        </w:rPr>
        <w:t>Les équipes internes ont indiqué que des attentes plus claires quant aux rôles et responsabilités, ainsi qu’une communication plus cohérente au sein de l’ACS, permettraient à tous de collaborer plus efficacement. Cela favoriserait une meilleure coordination, faciliterait l’atteinte des priorités et aiderait le personnel à mieux gérer sa charge de travail.</w:t>
      </w:r>
    </w:p>
    <w:p w14:paraId="2BA067DD" w14:textId="77777777" w:rsidR="00F902D1" w:rsidRPr="00802E38" w:rsidRDefault="0056786F" w:rsidP="00F8374A">
      <w:pPr>
        <w:pStyle w:val="ListParagraph"/>
        <w:spacing w:after="0" w:line="259" w:lineRule="auto"/>
        <w:rPr>
          <w:lang w:val="fr-CA"/>
        </w:rPr>
      </w:pPr>
      <w:r w:rsidRPr="0056786F">
        <w:rPr>
          <w:lang w:val="fr-CA"/>
        </w:rPr>
        <w:t>Le personnel et les utilisateurs du SRV Canada ont décrit plusieurs défis liés au service à la clientèle. Leurs commentaires indiquent la nécessité de renforcer les systèmes et les soutiens en matière de service à la clientèle afin d’aider le personnel à résoudre les problèmes et à établir une relation de confiance avec tous les utilisateurs.</w:t>
      </w:r>
    </w:p>
    <w:p w14:paraId="43BD55DD" w14:textId="77777777" w:rsidR="00F902D1" w:rsidRPr="00802E38" w:rsidRDefault="0056786F" w:rsidP="00F8374A">
      <w:pPr>
        <w:pStyle w:val="ListParagraph"/>
        <w:spacing w:after="0" w:line="259" w:lineRule="auto"/>
        <w:rPr>
          <w:lang w:val="fr-CA"/>
        </w:rPr>
      </w:pPr>
      <w:r w:rsidRPr="0056786F">
        <w:rPr>
          <w:lang w:val="fr-CA"/>
        </w:rPr>
        <w:t>Les commentaires recueillis ont également souligné l’importance d’une planification coordonnée de la main-d’œuvre pour permettre à l’ACS d’offrir un service stable et de qualité tout en s’ajustant aux besoins qui évoluent.</w:t>
      </w:r>
    </w:p>
    <w:p w14:paraId="5193CB30" w14:textId="77777777" w:rsidR="005D42E8" w:rsidRPr="00802E38" w:rsidRDefault="005D42E8" w:rsidP="00F8374A">
      <w:pPr>
        <w:spacing w:after="0" w:line="259" w:lineRule="auto"/>
        <w:rPr>
          <w:b/>
          <w:szCs w:val="21"/>
        </w:rPr>
      </w:pPr>
      <w:r w:rsidRPr="00802E38">
        <w:br w:type="page"/>
      </w:r>
    </w:p>
    <w:p w14:paraId="2DE6CA5A" w14:textId="77777777" w:rsidR="00C27328" w:rsidRPr="0056786F" w:rsidRDefault="0056786F" w:rsidP="00F8374A">
      <w:pPr>
        <w:pStyle w:val="Heading2"/>
        <w:spacing w:before="120" w:after="0" w:line="259" w:lineRule="auto"/>
        <w:rPr>
          <w:color w:val="auto"/>
          <w:lang w:val="fr-FR"/>
        </w:rPr>
      </w:pPr>
      <w:bookmarkStart w:id="23" w:name="_Toc219189419"/>
      <w:bookmarkStart w:id="24" w:name="_Toc221884844"/>
      <w:r w:rsidRPr="009924B8">
        <w:rPr>
          <w:color w:val="auto"/>
          <w:lang w:val="fr-FR"/>
        </w:rPr>
        <w:t>OBJECTIFS STRATÉGIQUES ET INITIATIVES</w:t>
      </w:r>
      <w:bookmarkEnd w:id="23"/>
      <w:bookmarkEnd w:id="24"/>
    </w:p>
    <w:p w14:paraId="09EDB757" w14:textId="77777777" w:rsidR="009C56C5" w:rsidRPr="00802E38" w:rsidRDefault="0056786F" w:rsidP="00F8374A">
      <w:pPr>
        <w:pStyle w:val="Heading3"/>
        <w:spacing w:before="120" w:after="0" w:line="259" w:lineRule="auto"/>
        <w:contextualSpacing w:val="0"/>
      </w:pPr>
      <w:bookmarkStart w:id="25" w:name="_Toc221884845"/>
      <w:r w:rsidRPr="009924B8">
        <w:rPr>
          <w:lang w:val="fr-FR"/>
        </w:rPr>
        <w:t xml:space="preserve">Objectif stratégique : </w:t>
      </w:r>
      <w:r w:rsidR="009C56C5" w:rsidRPr="00802E38">
        <w:t xml:space="preserve"> </w:t>
      </w:r>
      <w:r w:rsidRPr="0056786F">
        <w:t>Renforcer la structure organisationnelle et les pratiques de l’ACS afin de soutenir une équipe efficace et performante.</w:t>
      </w:r>
      <w:bookmarkEnd w:id="25"/>
    </w:p>
    <w:p w14:paraId="7F9F3382" w14:textId="77777777" w:rsidR="007B6EFA" w:rsidRPr="00802E38" w:rsidRDefault="0056786F" w:rsidP="00F8374A">
      <w:pPr>
        <w:pStyle w:val="ListParagraph"/>
        <w:spacing w:after="0" w:line="259" w:lineRule="auto"/>
        <w:rPr>
          <w:lang w:val="fr-CA"/>
        </w:rPr>
      </w:pPr>
      <w:r w:rsidRPr="0056786F">
        <w:rPr>
          <w:lang w:val="fr-CA"/>
        </w:rPr>
        <w:t>Réviser et renforcer le modèle opérationnel de l’ACS, afin de s’assurer qu’il est conforme au plan stratégique et qu’il définit clairement les rôles et les responsabilités au sein de l’organisation.</w:t>
      </w:r>
    </w:p>
    <w:p w14:paraId="1987F731" w14:textId="77777777" w:rsidR="00650548" w:rsidRPr="00802E38" w:rsidRDefault="0056786F" w:rsidP="00F8374A">
      <w:pPr>
        <w:pStyle w:val="ListParagraph"/>
        <w:spacing w:after="0" w:line="259" w:lineRule="auto"/>
        <w:rPr>
          <w:lang w:val="fr-CA"/>
        </w:rPr>
      </w:pPr>
      <w:r w:rsidRPr="0056786F">
        <w:rPr>
          <w:lang w:val="fr-CA"/>
        </w:rPr>
        <w:t>S’engager à promouvoir une culture de bienêtre au travail tout en maintenant un milieu de travail sécuritaire et stimulant.</w:t>
      </w:r>
    </w:p>
    <w:p w14:paraId="1022DB1C" w14:textId="77777777" w:rsidR="00265BF4" w:rsidRPr="00802E38" w:rsidRDefault="0056786F" w:rsidP="00F8374A">
      <w:pPr>
        <w:pStyle w:val="Heading3"/>
        <w:spacing w:before="120" w:after="0" w:line="259" w:lineRule="auto"/>
        <w:contextualSpacing w:val="0"/>
      </w:pPr>
      <w:bookmarkStart w:id="26" w:name="_Toc221884846"/>
      <w:r w:rsidRPr="009924B8">
        <w:rPr>
          <w:lang w:val="fr-FR"/>
        </w:rPr>
        <w:t xml:space="preserve">Objectif stratégique : </w:t>
      </w:r>
      <w:r w:rsidR="00265BF4" w:rsidRPr="00802E38">
        <w:t xml:space="preserve"> </w:t>
      </w:r>
      <w:r w:rsidRPr="0056786F">
        <w:t>Améliorer la qualité et l’accessibilité du service à la clientèle du SRV Canada.</w:t>
      </w:r>
      <w:bookmarkEnd w:id="26"/>
    </w:p>
    <w:p w14:paraId="243C7F84" w14:textId="77777777" w:rsidR="00E12F67" w:rsidRPr="00802E38" w:rsidRDefault="0056786F" w:rsidP="00F8374A">
      <w:pPr>
        <w:pStyle w:val="ListParagraph"/>
        <w:spacing w:after="0" w:line="259" w:lineRule="auto"/>
        <w:rPr>
          <w:lang w:val="fr-CA"/>
        </w:rPr>
      </w:pPr>
      <w:r w:rsidRPr="0056786F">
        <w:rPr>
          <w:lang w:val="fr-CA"/>
        </w:rPr>
        <w:t>Poursuivre la mise en œuvre des priorités de l’ACS en matière d’amélioration du service à la clientèle afin de renforcer les systèmes, les outils et les processus qui assurent un soutien réactif, fiable et accessible aux utilisateurs.</w:t>
      </w:r>
    </w:p>
    <w:p w14:paraId="3FF4A339" w14:textId="77777777" w:rsidR="00E12F67" w:rsidRPr="00802E38" w:rsidRDefault="0056786F" w:rsidP="00F8374A">
      <w:pPr>
        <w:pStyle w:val="ListParagraph"/>
        <w:spacing w:after="0" w:line="259" w:lineRule="auto"/>
        <w:rPr>
          <w:lang w:val="fr-CA"/>
        </w:rPr>
      </w:pPr>
      <w:r w:rsidRPr="0056786F">
        <w:rPr>
          <w:lang w:val="fr-CA"/>
        </w:rPr>
        <w:t>Faire progresser la formation et les normes de qualité du personnel du service à la clientèle pour offrir, à chaque interaction, un soutien cohérent, précis et centré sur l’utilisateur.</w:t>
      </w:r>
    </w:p>
    <w:p w14:paraId="2726AB5C" w14:textId="77777777" w:rsidR="006C32AD" w:rsidRPr="00802E38" w:rsidRDefault="0056786F" w:rsidP="00F8374A">
      <w:pPr>
        <w:pStyle w:val="Heading3"/>
        <w:spacing w:before="120" w:after="0" w:line="259" w:lineRule="auto"/>
        <w:contextualSpacing w:val="0"/>
      </w:pPr>
      <w:bookmarkStart w:id="27" w:name="_Toc221884847"/>
      <w:r w:rsidRPr="009924B8">
        <w:rPr>
          <w:lang w:val="fr-FR"/>
        </w:rPr>
        <w:t xml:space="preserve">Objectif stratégique : </w:t>
      </w:r>
      <w:r w:rsidRPr="0056786F">
        <w:t>Renforcer la solidité organisationnelle afin d’accroître la capacité, la responsabilité et la viabilité à long terme de l’ACS.</w:t>
      </w:r>
      <w:bookmarkEnd w:id="27"/>
    </w:p>
    <w:p w14:paraId="1188A03F" w14:textId="77777777" w:rsidR="00D84324" w:rsidRPr="00802E38" w:rsidRDefault="0056786F" w:rsidP="00F8374A">
      <w:pPr>
        <w:pStyle w:val="ListParagraph"/>
        <w:spacing w:after="0" w:line="259" w:lineRule="auto"/>
        <w:rPr>
          <w:lang w:val="fr-CA"/>
        </w:rPr>
      </w:pPr>
      <w:r w:rsidRPr="0056786F">
        <w:rPr>
          <w:lang w:val="fr-CA"/>
        </w:rPr>
        <w:t>Élaborer et mettre en œuvre un cadre structuré de gestion des risques afin d’identifier, d’évaluer et de réduire les menaces et les incertitudes qui pourraient affecter l’ACS ou la prestation du SRV Canada.</w:t>
      </w:r>
    </w:p>
    <w:p w14:paraId="417850BA" w14:textId="77777777" w:rsidR="007A016F" w:rsidRPr="00802E38" w:rsidRDefault="0056786F" w:rsidP="00F8374A">
      <w:pPr>
        <w:pStyle w:val="ListParagraph"/>
        <w:spacing w:after="0" w:line="259" w:lineRule="auto"/>
        <w:rPr>
          <w:lang w:val="fr-CA"/>
        </w:rPr>
      </w:pPr>
      <w:r w:rsidRPr="0056786F">
        <w:rPr>
          <w:lang w:val="fr-CA"/>
        </w:rPr>
        <w:t>Promouvoir des pratiques organisationnelles favorisant la stabilité financière, la discipline en matière de coûts et l’optimisation des ressources, tout en respectant l’éthique organisationnelle de l’ACS.</w:t>
      </w:r>
    </w:p>
    <w:p w14:paraId="3FBDC01E" w14:textId="77777777" w:rsidR="00C27328" w:rsidRPr="00802E38" w:rsidRDefault="00C27328" w:rsidP="00F8374A">
      <w:pPr>
        <w:spacing w:after="0" w:line="259" w:lineRule="auto"/>
      </w:pPr>
    </w:p>
    <w:p w14:paraId="6D8022DA" w14:textId="77777777" w:rsidR="00C27328" w:rsidRPr="00802E38" w:rsidRDefault="00C27328" w:rsidP="00F8374A">
      <w:pPr>
        <w:spacing w:after="0" w:line="259" w:lineRule="auto"/>
      </w:pPr>
    </w:p>
    <w:p w14:paraId="67C5EADF" w14:textId="77777777" w:rsidR="00C27328" w:rsidRPr="00802E38" w:rsidRDefault="00C27328" w:rsidP="00F8374A">
      <w:pPr>
        <w:spacing w:after="0" w:line="259" w:lineRule="auto"/>
      </w:pPr>
    </w:p>
    <w:p w14:paraId="2ED05996" w14:textId="77777777" w:rsidR="00C27328" w:rsidRPr="00802E38" w:rsidRDefault="00C27328" w:rsidP="00F8374A">
      <w:pPr>
        <w:spacing w:after="0" w:line="259" w:lineRule="auto"/>
      </w:pPr>
    </w:p>
    <w:p w14:paraId="0A098A8A" w14:textId="77777777" w:rsidR="00C27328" w:rsidRPr="00802E38" w:rsidRDefault="00C27328" w:rsidP="00F8374A">
      <w:pPr>
        <w:spacing w:after="0" w:line="259" w:lineRule="auto"/>
      </w:pPr>
    </w:p>
    <w:p w14:paraId="2B1488B5" w14:textId="77777777" w:rsidR="00C27328" w:rsidRPr="00802E38" w:rsidRDefault="00C27328" w:rsidP="00F8374A">
      <w:pPr>
        <w:spacing w:after="0" w:line="259" w:lineRule="auto"/>
      </w:pPr>
    </w:p>
    <w:p w14:paraId="4DCD408D" w14:textId="77777777" w:rsidR="00C27328" w:rsidRPr="00802E38" w:rsidRDefault="00C27328" w:rsidP="00F8374A">
      <w:pPr>
        <w:spacing w:after="0" w:line="259" w:lineRule="auto"/>
      </w:pPr>
    </w:p>
    <w:p w14:paraId="56322EEC" w14:textId="77777777" w:rsidR="00C27328" w:rsidRPr="00802E38" w:rsidRDefault="00C27328" w:rsidP="00F8374A">
      <w:pPr>
        <w:spacing w:after="0" w:line="259" w:lineRule="auto"/>
      </w:pPr>
    </w:p>
    <w:p w14:paraId="5E3EFB6F" w14:textId="77777777" w:rsidR="00C27328" w:rsidRPr="00802E38" w:rsidRDefault="00C27328" w:rsidP="00F8374A">
      <w:pPr>
        <w:spacing w:after="0" w:line="259" w:lineRule="auto"/>
      </w:pPr>
    </w:p>
    <w:p w14:paraId="3140BA26" w14:textId="77777777" w:rsidR="00C27328" w:rsidRPr="00802E38" w:rsidRDefault="00C27328" w:rsidP="00F8374A">
      <w:pPr>
        <w:spacing w:after="0" w:line="259" w:lineRule="auto"/>
      </w:pPr>
    </w:p>
    <w:p w14:paraId="1B322211" w14:textId="77777777" w:rsidR="00C27328" w:rsidRPr="00802E38" w:rsidRDefault="00C27328" w:rsidP="00F8374A">
      <w:pPr>
        <w:spacing w:after="0" w:line="259" w:lineRule="auto"/>
      </w:pPr>
    </w:p>
    <w:p w14:paraId="6D51ACFB" w14:textId="77777777" w:rsidR="00490DB3" w:rsidRPr="00802E38" w:rsidRDefault="00490DB3" w:rsidP="00F8374A">
      <w:pPr>
        <w:spacing w:after="0" w:line="259" w:lineRule="auto"/>
      </w:pPr>
    </w:p>
    <w:p w14:paraId="71660BF9" w14:textId="77777777" w:rsidR="007F5950" w:rsidRPr="0056786F" w:rsidRDefault="0056786F" w:rsidP="00F8374A">
      <w:pPr>
        <w:pStyle w:val="Heading1"/>
        <w:spacing w:before="120" w:after="0" w:line="259" w:lineRule="auto"/>
        <w:rPr>
          <w:color w:val="auto"/>
          <w:lang w:val="fr-FR"/>
        </w:rPr>
      </w:pPr>
      <w:bookmarkStart w:id="28" w:name="_Toc219189423"/>
      <w:bookmarkStart w:id="29" w:name="_Toc221884848"/>
      <w:r w:rsidRPr="009924B8">
        <w:rPr>
          <w:color w:val="auto"/>
          <w:lang w:val="fr-FR"/>
        </w:rPr>
        <w:t>Orientation stratégique | Promouvoir l’inclusion et la sensibilisation</w:t>
      </w:r>
      <w:bookmarkEnd w:id="28"/>
      <w:bookmarkEnd w:id="29"/>
    </w:p>
    <w:p w14:paraId="72E633C9" w14:textId="77777777" w:rsidR="00181862" w:rsidRPr="00802E38" w:rsidRDefault="0056786F" w:rsidP="00F8374A">
      <w:pPr>
        <w:spacing w:after="0" w:line="259" w:lineRule="auto"/>
      </w:pPr>
      <w:r w:rsidRPr="0056786F">
        <w:t>Veiller à ce qu’un plus grand nombre de personnes à travers le Canada connaissent, comprennent et puissent accéder à SRV Canada.</w:t>
      </w:r>
    </w:p>
    <w:p w14:paraId="045D8841" w14:textId="77777777" w:rsidR="007F5950" w:rsidRPr="00802E38" w:rsidRDefault="007F5950" w:rsidP="00F8374A">
      <w:pPr>
        <w:pStyle w:val="Heading2"/>
        <w:spacing w:before="120" w:after="0" w:line="259" w:lineRule="auto"/>
        <w:rPr>
          <w:color w:val="auto"/>
          <w:lang w:val="fr-CA"/>
        </w:rPr>
      </w:pPr>
      <w:bookmarkStart w:id="30" w:name="_Toc221884849"/>
      <w:r w:rsidRPr="00802E38">
        <w:rPr>
          <w:color w:val="auto"/>
          <w:lang w:val="fr-CA"/>
        </w:rPr>
        <w:t>CONTEXT</w:t>
      </w:r>
      <w:r w:rsidR="0056786F">
        <w:rPr>
          <w:color w:val="auto"/>
          <w:lang w:val="fr-CA"/>
        </w:rPr>
        <w:t>E</w:t>
      </w:r>
      <w:bookmarkEnd w:id="30"/>
    </w:p>
    <w:p w14:paraId="1340DE30" w14:textId="77777777" w:rsidR="008828A9" w:rsidRPr="00802E38" w:rsidRDefault="0056786F" w:rsidP="00F8374A">
      <w:pPr>
        <w:spacing w:after="0" w:line="259" w:lineRule="auto"/>
      </w:pPr>
      <w:r w:rsidRPr="0056786F">
        <w:t>Cette orientation stratégique repose sur les constats formulés au cours du processus de planification stratégique :</w:t>
      </w:r>
    </w:p>
    <w:p w14:paraId="3A98903C" w14:textId="77777777" w:rsidR="0087328B" w:rsidRPr="00802E38" w:rsidRDefault="0056786F" w:rsidP="00F8374A">
      <w:pPr>
        <w:pStyle w:val="ListParagraph"/>
        <w:numPr>
          <w:ilvl w:val="0"/>
          <w:numId w:val="27"/>
        </w:numPr>
        <w:spacing w:after="0" w:line="259" w:lineRule="auto"/>
        <w:rPr>
          <w:lang w:val="fr-CA"/>
        </w:rPr>
      </w:pPr>
      <w:r w:rsidRPr="0056786F">
        <w:rPr>
          <w:lang w:val="fr-CA"/>
        </w:rPr>
        <w:t>Les commentaires des parties intéressées indiquent que plusieurs membres des communautés autochtones et sourdes-aveugles font face à des obstacles importants pour utiliser le SRV Canada, qu’il s’agisse d’un manque d’information, d’enjeux liés aux outils assurant l’accessibilité ou d’un accès limité à l’internet. Ils soulignent l’importance pour l’ACS de demeurer activement engagé auprès de ces communautés afin de comprendre leurs besoins et de rendre le SRV Canada aussi accessible et pertinent que possible.</w:t>
      </w:r>
    </w:p>
    <w:p w14:paraId="09E21B80" w14:textId="77777777" w:rsidR="0087328B" w:rsidRPr="00802E38" w:rsidRDefault="0056786F" w:rsidP="00F8374A">
      <w:pPr>
        <w:pStyle w:val="ListParagraph"/>
        <w:numPr>
          <w:ilvl w:val="0"/>
          <w:numId w:val="27"/>
        </w:numPr>
        <w:spacing w:after="0" w:line="259" w:lineRule="auto"/>
        <w:rPr>
          <w:lang w:val="fr-CA"/>
        </w:rPr>
      </w:pPr>
      <w:r w:rsidRPr="0056786F">
        <w:rPr>
          <w:lang w:val="fr-CA"/>
        </w:rPr>
        <w:t>Les utilisateurs, les interprètes vidéo et les partenaires soulignent que de nombreux services publics, entreprises et institutions ne comprennent pas encore bien le fonctionnement du SRV Canada. Ce manque de connaissance peut entraîner des refus d’appels ou des situations où les appelants ou les interprètes vidéo doivent expliquer en quoi le service consiste. Cela met en évidence une opportunité pour l’ACS d’accroître ses efforts ciblés et généraux d’éducation et de sensibilisation afin de réduire ces difficultés.</w:t>
      </w:r>
    </w:p>
    <w:p w14:paraId="4245BED6" w14:textId="77777777" w:rsidR="0087328B" w:rsidRPr="00802E38" w:rsidRDefault="0056786F" w:rsidP="00F8374A">
      <w:pPr>
        <w:pStyle w:val="ListParagraph"/>
        <w:numPr>
          <w:ilvl w:val="0"/>
          <w:numId w:val="27"/>
        </w:numPr>
        <w:spacing w:after="0" w:line="259" w:lineRule="auto"/>
        <w:rPr>
          <w:lang w:val="fr-CA"/>
        </w:rPr>
      </w:pPr>
      <w:r w:rsidRPr="0056786F">
        <w:rPr>
          <w:lang w:val="fr-CA"/>
        </w:rPr>
        <w:t>Les parties intéressées ont indiqué que la collaboration au sein du système de télécommunications est inégale. Le niveau de sensibilisation aux exigences en matière d’accessibilité varie et la coordination autour des innovations technologiques à venir peut être améliorée. Cela met en évidence la nécessité pour l’ACS de renforcer ses partenariats et de poursuivre son rôle de leader national en matière de SRV, afin de promouvoir un accès plus équitable à la communication.</w:t>
      </w:r>
    </w:p>
    <w:p w14:paraId="08B70092" w14:textId="77777777" w:rsidR="007364D9" w:rsidRPr="00802E38" w:rsidRDefault="007364D9" w:rsidP="00F8374A">
      <w:pPr>
        <w:pStyle w:val="ListParagraph"/>
        <w:numPr>
          <w:ilvl w:val="0"/>
          <w:numId w:val="27"/>
        </w:numPr>
        <w:spacing w:after="0" w:line="259" w:lineRule="auto"/>
        <w:rPr>
          <w:lang w:val="fr-CA"/>
        </w:rPr>
      </w:pPr>
      <w:r w:rsidRPr="00802E38">
        <w:rPr>
          <w:lang w:val="fr-CA"/>
        </w:rPr>
        <w:br w:type="page"/>
      </w:r>
    </w:p>
    <w:p w14:paraId="6F9D98EF" w14:textId="77777777" w:rsidR="007F1C3C" w:rsidRPr="0056786F" w:rsidRDefault="0056786F" w:rsidP="00F8374A">
      <w:pPr>
        <w:pStyle w:val="Heading2"/>
        <w:spacing w:before="120" w:after="0" w:line="259" w:lineRule="auto"/>
        <w:rPr>
          <w:color w:val="auto"/>
          <w:lang w:val="fr-FR"/>
        </w:rPr>
      </w:pPr>
      <w:bookmarkStart w:id="31" w:name="_Toc219189425"/>
      <w:bookmarkStart w:id="32" w:name="_Toc221884850"/>
      <w:r w:rsidRPr="009924B8">
        <w:rPr>
          <w:color w:val="auto"/>
          <w:lang w:val="fr-FR"/>
        </w:rPr>
        <w:t>OBJECTIFS STRATÉGIQUES ET INITIATIVES</w:t>
      </w:r>
      <w:bookmarkEnd w:id="31"/>
      <w:bookmarkEnd w:id="32"/>
    </w:p>
    <w:p w14:paraId="0C00F600" w14:textId="77777777" w:rsidR="00830A9C" w:rsidRPr="00802E38" w:rsidRDefault="0056786F" w:rsidP="00F8374A">
      <w:pPr>
        <w:pStyle w:val="Heading3"/>
        <w:spacing w:before="120" w:after="0" w:line="259" w:lineRule="auto"/>
        <w:contextualSpacing w:val="0"/>
      </w:pPr>
      <w:bookmarkStart w:id="33" w:name="_Toc221884851"/>
      <w:r w:rsidRPr="009924B8">
        <w:rPr>
          <w:lang w:val="fr-FR"/>
        </w:rPr>
        <w:t xml:space="preserve">Objectif stratégique : </w:t>
      </w:r>
      <w:r w:rsidRPr="0056786F">
        <w:t>Collaborer avec les peuples autochtones et les personnes sourdes-aveugles afin de renforcer l’accès et l’utilisation du SRV Canada.</w:t>
      </w:r>
      <w:bookmarkEnd w:id="33"/>
    </w:p>
    <w:p w14:paraId="1BEA0424" w14:textId="77777777" w:rsidR="00584E00" w:rsidRPr="00802E38" w:rsidRDefault="00CD63A2" w:rsidP="00F8374A">
      <w:pPr>
        <w:pStyle w:val="ListParagraph"/>
        <w:spacing w:after="0" w:line="259" w:lineRule="auto"/>
        <w:rPr>
          <w:lang w:val="fr-CA"/>
        </w:rPr>
      </w:pPr>
      <w:r w:rsidRPr="00CD63A2">
        <w:rPr>
          <w:lang w:val="fr-CA"/>
        </w:rPr>
        <w:t>Renforcer la sensibilité culturelle et les capacités internes de l’ACS par la formation et l’éducation, afin d’établir des relations de confiance, respectueuses et durables avec les utilisateurs et les utilisateurs potentiels autochtones du SRV.</w:t>
      </w:r>
    </w:p>
    <w:p w14:paraId="7BAD9E02" w14:textId="77777777" w:rsidR="00584E00" w:rsidRPr="00802E38" w:rsidRDefault="00CD63A2" w:rsidP="00F8374A">
      <w:pPr>
        <w:pStyle w:val="ListParagraph"/>
        <w:spacing w:after="0" w:line="259" w:lineRule="auto"/>
        <w:rPr>
          <w:lang w:val="fr-CA"/>
        </w:rPr>
      </w:pPr>
      <w:r w:rsidRPr="00CD63A2">
        <w:rPr>
          <w:lang w:val="fr-CA"/>
        </w:rPr>
        <w:t>Collaborer directement avec les utilisateurs et les utilisateurs potentiels autochtones et sourds-aveugles du SRV qui utilisent la LSQ et l’ASL comme langue principale, afin de mieux comprendre leurs besoins, leurs expériences et leurs perspectives et d’identifier des moyens de rendre le SRV plus inclusif et accessible.</w:t>
      </w:r>
    </w:p>
    <w:p w14:paraId="4E93B720" w14:textId="77777777" w:rsidR="00584E00" w:rsidRPr="00802E38" w:rsidRDefault="00CD63A2" w:rsidP="00F8374A">
      <w:pPr>
        <w:pStyle w:val="ListParagraph"/>
        <w:spacing w:after="0" w:line="259" w:lineRule="auto"/>
        <w:rPr>
          <w:lang w:val="fr-CA"/>
        </w:rPr>
      </w:pPr>
      <w:r w:rsidRPr="00CD63A2">
        <w:rPr>
          <w:lang w:val="fr-CA"/>
        </w:rPr>
        <w:t>Analyser les principales recommandations de l’étude de faisabilité concernant les personnes sourdes-aveugles et évaluer la possibilité de mettre en œuvre les mesures prioritaires afin d’améliorer l’accessibilité pour les utilisateurs sourds-aveugles actuels du SRV Canada.</w:t>
      </w:r>
    </w:p>
    <w:p w14:paraId="13E51EF8" w14:textId="77777777" w:rsidR="00312774" w:rsidRPr="00802E38" w:rsidRDefault="0056786F" w:rsidP="00F8374A">
      <w:pPr>
        <w:pStyle w:val="Heading3"/>
        <w:spacing w:before="120" w:after="0" w:line="259" w:lineRule="auto"/>
        <w:contextualSpacing w:val="0"/>
      </w:pPr>
      <w:bookmarkStart w:id="34" w:name="_Toc221884852"/>
      <w:r w:rsidRPr="009924B8">
        <w:rPr>
          <w:lang w:val="fr-FR"/>
        </w:rPr>
        <w:t xml:space="preserve">Objectif stratégique : </w:t>
      </w:r>
      <w:r w:rsidR="00CD63A2" w:rsidRPr="00CD63A2">
        <w:t>Accroître la sensibilisation et la compréhension du SRV Canada.</w:t>
      </w:r>
      <w:bookmarkEnd w:id="34"/>
    </w:p>
    <w:p w14:paraId="57E1C97D" w14:textId="77777777" w:rsidR="007E495D" w:rsidRPr="00802E38" w:rsidRDefault="00CD63A2" w:rsidP="00F8374A">
      <w:pPr>
        <w:pStyle w:val="ListParagraph"/>
        <w:spacing w:after="0" w:line="259" w:lineRule="auto"/>
        <w:rPr>
          <w:lang w:val="fr-CA"/>
        </w:rPr>
      </w:pPr>
      <w:r w:rsidRPr="00CD63A2">
        <w:rPr>
          <w:lang w:val="fr-CA"/>
        </w:rPr>
        <w:t>Renforcer les activités de sensibilisation auprès des secteurs clés, notamment la santé, les services juridiques, gouvernementaux et financiers. Mieux faire connaître la façon dont le SRV améliore l’accessibilité des communications et encourager les organisations à offrir des numéros réservés au SRV.</w:t>
      </w:r>
    </w:p>
    <w:p w14:paraId="0BFB9F7F" w14:textId="77777777" w:rsidR="007E495D" w:rsidRPr="00802E38" w:rsidRDefault="00CD63A2" w:rsidP="00F8374A">
      <w:pPr>
        <w:pStyle w:val="ListParagraph"/>
        <w:spacing w:after="0" w:line="259" w:lineRule="auto"/>
        <w:rPr>
          <w:lang w:val="fr-CA"/>
        </w:rPr>
      </w:pPr>
      <w:r w:rsidRPr="00CD63A2">
        <w:rPr>
          <w:lang w:val="fr-CA"/>
        </w:rPr>
        <w:t>Mener ou coanimer des campagnes de sensibilisation pour informer le public sur l’objectif et les avantages du SRV Canada.</w:t>
      </w:r>
    </w:p>
    <w:p w14:paraId="4F2291DE" w14:textId="77777777" w:rsidR="007E495D" w:rsidRPr="00802E38" w:rsidRDefault="00CD63A2" w:rsidP="00F8374A">
      <w:pPr>
        <w:pStyle w:val="ListParagraph"/>
        <w:spacing w:after="0" w:line="259" w:lineRule="auto"/>
        <w:rPr>
          <w:lang w:val="fr-CA"/>
        </w:rPr>
      </w:pPr>
      <w:r w:rsidRPr="00CD63A2">
        <w:rPr>
          <w:lang w:val="fr-CA"/>
        </w:rPr>
        <w:t>Accroître la sensibilisation au sein des communautés LSQ et ASL afin que davantage de personnes qui utilisent ces langues connaissent le SRV Canada et puissent en tirer pleinement parti.</w:t>
      </w:r>
    </w:p>
    <w:p w14:paraId="7C42DD78" w14:textId="77777777" w:rsidR="00A238F9" w:rsidRPr="00802E38" w:rsidRDefault="0056786F" w:rsidP="00F8374A">
      <w:pPr>
        <w:pStyle w:val="Heading3"/>
        <w:spacing w:before="120" w:after="0" w:line="259" w:lineRule="auto"/>
        <w:contextualSpacing w:val="0"/>
      </w:pPr>
      <w:bookmarkStart w:id="35" w:name="_Toc221884853"/>
      <w:r w:rsidRPr="009924B8">
        <w:rPr>
          <w:lang w:val="fr-FR"/>
        </w:rPr>
        <w:t xml:space="preserve">Objectif stratégique : </w:t>
      </w:r>
      <w:r w:rsidR="00CD63A2" w:rsidRPr="00CD63A2">
        <w:t>Renforcer le leadership de l’ACS dans le domaine du SRV au niveau national et favoriser l’adoption du SRV dans la société.</w:t>
      </w:r>
      <w:bookmarkEnd w:id="35"/>
    </w:p>
    <w:p w14:paraId="2C372D0C" w14:textId="77777777" w:rsidR="00FE6149" w:rsidRPr="00802E38" w:rsidRDefault="00CD63A2" w:rsidP="00F8374A">
      <w:pPr>
        <w:pStyle w:val="ListParagraph"/>
        <w:spacing w:after="0" w:line="259" w:lineRule="auto"/>
        <w:rPr>
          <w:lang w:val="fr-CA"/>
        </w:rPr>
      </w:pPr>
      <w:r w:rsidRPr="00CD63A2">
        <w:rPr>
          <w:lang w:val="fr-CA"/>
        </w:rPr>
        <w:t>Collaborer avec les parties intéressées du secteur des télécommunications pour établir des normes, des technologies et des politiques liées au SRV qui favorisent un accès équitable à la communication pour les utilisateurs.</w:t>
      </w:r>
    </w:p>
    <w:p w14:paraId="5BC7E0C7" w14:textId="77777777" w:rsidR="00FE6149" w:rsidRPr="00802E38" w:rsidRDefault="00CD63A2" w:rsidP="00F8374A">
      <w:pPr>
        <w:pStyle w:val="ListParagraph"/>
        <w:spacing w:after="0" w:line="259" w:lineRule="auto"/>
        <w:rPr>
          <w:lang w:val="fr-CA"/>
        </w:rPr>
      </w:pPr>
      <w:r w:rsidRPr="00CD63A2">
        <w:rPr>
          <w:lang w:val="fr-CA"/>
        </w:rPr>
        <w:t>Diffuser les recherches, les constats et les progrès réalisés en matière d’accessibilité et d’inclusion du SRV au Canada et à l’étranger.</w:t>
      </w:r>
    </w:p>
    <w:p w14:paraId="1E070DB5" w14:textId="77777777" w:rsidR="00192082" w:rsidRPr="00802E38" w:rsidRDefault="00192082" w:rsidP="00F8374A">
      <w:pPr>
        <w:spacing w:after="0" w:line="259" w:lineRule="auto"/>
      </w:pPr>
    </w:p>
    <w:p w14:paraId="0FA5A350" w14:textId="77777777" w:rsidR="00192082" w:rsidRPr="00802E38" w:rsidRDefault="00192082" w:rsidP="00F8374A">
      <w:pPr>
        <w:spacing w:after="0" w:line="259" w:lineRule="auto"/>
      </w:pPr>
    </w:p>
    <w:p w14:paraId="6076DD45" w14:textId="77777777" w:rsidR="00192082" w:rsidRPr="00802E38" w:rsidRDefault="00192082" w:rsidP="00F8374A">
      <w:pPr>
        <w:spacing w:after="0" w:line="259" w:lineRule="auto"/>
      </w:pPr>
    </w:p>
    <w:p w14:paraId="4B139C86" w14:textId="77777777" w:rsidR="00192082" w:rsidRPr="00802E38" w:rsidRDefault="00192082" w:rsidP="00F8374A">
      <w:pPr>
        <w:spacing w:after="0" w:line="259" w:lineRule="auto"/>
      </w:pPr>
    </w:p>
    <w:p w14:paraId="4A688F34" w14:textId="77777777" w:rsidR="00490DB3" w:rsidRPr="00802E38" w:rsidRDefault="00490DB3" w:rsidP="00F8374A">
      <w:pPr>
        <w:spacing w:after="0" w:line="259" w:lineRule="auto"/>
      </w:pPr>
    </w:p>
    <w:p w14:paraId="284AA585" w14:textId="77777777" w:rsidR="001E4B19" w:rsidRPr="00CD63A2" w:rsidRDefault="00CD63A2" w:rsidP="00F8374A">
      <w:pPr>
        <w:pStyle w:val="Heading1"/>
        <w:spacing w:before="120" w:after="0" w:line="259" w:lineRule="auto"/>
        <w:rPr>
          <w:color w:val="auto"/>
          <w:lang w:val="fr-FR"/>
        </w:rPr>
      </w:pPr>
      <w:bookmarkStart w:id="36" w:name="_Toc219189429"/>
      <w:bookmarkStart w:id="37" w:name="_Toc221884854"/>
      <w:r w:rsidRPr="009924B8">
        <w:rPr>
          <w:color w:val="auto"/>
          <w:lang w:val="fr-FR"/>
        </w:rPr>
        <w:t>Mise en œuvre de la stratégie</w:t>
      </w:r>
      <w:bookmarkEnd w:id="36"/>
      <w:bookmarkEnd w:id="37"/>
      <w:r w:rsidRPr="009924B8">
        <w:rPr>
          <w:color w:val="auto"/>
          <w:lang w:val="fr-FR"/>
        </w:rPr>
        <w:t xml:space="preserve"> </w:t>
      </w:r>
      <w:r w:rsidR="00633CBE" w:rsidRPr="00802E38">
        <w:rPr>
          <w:color w:val="auto"/>
          <w:lang w:val="fr-CA"/>
        </w:rPr>
        <w:t xml:space="preserve"> </w:t>
      </w:r>
    </w:p>
    <w:p w14:paraId="52BC9ACF" w14:textId="77777777" w:rsidR="000A776B" w:rsidRPr="00802E38" w:rsidRDefault="00CD63A2" w:rsidP="00F8374A">
      <w:pPr>
        <w:spacing w:after="0" w:line="259" w:lineRule="auto"/>
      </w:pPr>
      <w:r w:rsidRPr="00CD63A2">
        <w:t>L’ACS a élaboré son premier plan stratégique afin de définir une feuille de route concrète visant à renforcer la prestation et la supervision du SRV Canada, à accroître la confiance envers le service et à répondre aux besoins de communication en constante évolution des utilisateurs du SRV Canada.</w:t>
      </w:r>
    </w:p>
    <w:p w14:paraId="288BD995" w14:textId="77777777" w:rsidR="000A776B" w:rsidRPr="00802E38" w:rsidRDefault="00CD63A2" w:rsidP="00F8374A">
      <w:pPr>
        <w:spacing w:after="0" w:line="259" w:lineRule="auto"/>
      </w:pPr>
      <w:r w:rsidRPr="00CD63A2">
        <w:t>La prochaine étape consiste à mettre en œuvre les initiatives prévues dans ce plan. L’ACS orientera ses ressources, ses activités et ses équipes de façon cohérente afin de faire progresser ces objectifs.</w:t>
      </w:r>
    </w:p>
    <w:p w14:paraId="1826EF90" w14:textId="77777777" w:rsidR="000A776B" w:rsidRPr="00802E38" w:rsidRDefault="00CD63A2" w:rsidP="00F8374A">
      <w:pPr>
        <w:spacing w:after="0" w:line="259" w:lineRule="auto"/>
      </w:pPr>
      <w:r w:rsidRPr="00CD63A2">
        <w:t>L’ACS s’engage à mener à bien cette tâche et à maintenir une communication ouverte avec ses partenaires et les personnes qui utilisent le SRV au sujet de ses progrès. Les utilisateurs, les interprètes vidéo, les fournisseurs d’interprètes vidéo et d’autres partenaires ont indiqué leur désir commun de renforcer leurs relations et de poursuivre leur collaboration. L’ACS continuera de mobiliser ces groupes au fur et à mesure de la mise en œuvre du plan.</w:t>
      </w:r>
    </w:p>
    <w:p w14:paraId="28C13743" w14:textId="77777777" w:rsidR="000A776B" w:rsidRPr="00802E38" w:rsidRDefault="00CD63A2" w:rsidP="00F8374A">
      <w:pPr>
        <w:spacing w:after="0" w:line="259" w:lineRule="auto"/>
      </w:pPr>
      <w:r w:rsidRPr="00CD63A2">
        <w:t>À l’interne, la direction de l’ACS veillera à communiquer clairement afin que tous les employés comprennent bien leur rôle dans la réalisation du plan, tout en favorisant un environnement où ils sont soutenus, informés et connectés à la vision et à la mission de l’ACS. La responsabilité reste au cœur de cette démarche et l’ACS suivra les progrès réalisés à l’aide d’indicateurs de rendement clé et de rapports publics, afin que chacun puisse voir comment l’ACS répond aux besoins changeants des utilisateurs et à son environnement en constante évolution.</w:t>
      </w:r>
    </w:p>
    <w:p w14:paraId="1771D7EA" w14:textId="77777777" w:rsidR="000A776B" w:rsidRPr="00802E38" w:rsidRDefault="00A40216" w:rsidP="00F8374A">
      <w:pPr>
        <w:spacing w:after="0" w:line="259" w:lineRule="auto"/>
      </w:pPr>
      <w:r w:rsidRPr="00A40216">
        <w:t>L’ACS est prêt à mettre cette stratégie en action et à continuer de promouvoir une communication accessible, de grande qualité et équitable pour ceux qui dépendent du SRV Canada.</w:t>
      </w:r>
    </w:p>
    <w:p w14:paraId="0574E5EE" w14:textId="77777777" w:rsidR="003D6EE9" w:rsidRPr="00802E38" w:rsidRDefault="003D6EE9" w:rsidP="00FD1AA9">
      <w:pPr>
        <w:spacing w:after="0" w:line="259" w:lineRule="auto"/>
      </w:pPr>
    </w:p>
    <w:p w14:paraId="70A59E98" w14:textId="77777777" w:rsidR="001571EB" w:rsidRPr="00802E38" w:rsidRDefault="001571EB" w:rsidP="00FD1AA9">
      <w:pPr>
        <w:spacing w:after="0" w:line="259" w:lineRule="auto"/>
      </w:pPr>
    </w:p>
    <w:p w14:paraId="1CC223D5" w14:textId="77777777" w:rsidR="00673F41" w:rsidRPr="00673F41" w:rsidRDefault="00673F41" w:rsidP="00FD1AA9">
      <w:pPr>
        <w:spacing w:after="0" w:line="259" w:lineRule="auto"/>
        <w:ind w:left="360"/>
      </w:pPr>
    </w:p>
    <w:sectPr w:rsidR="00673F41" w:rsidRPr="00673F41" w:rsidSect="00B0725D">
      <w:headerReference w:type="even" r:id="rId14"/>
      <w:headerReference w:type="default" r:id="rId15"/>
      <w:footerReference w:type="even" r:id="rId16"/>
      <w:headerReference w:type="first" r:id="rId17"/>
      <w:footerReference w:type="first" r:id="rId18"/>
      <w:pgSz w:w="12240" w:h="15840"/>
      <w:pgMar w:top="1440" w:right="1185" w:bottom="1440" w:left="1440" w:header="51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9AB60" w14:textId="77777777" w:rsidR="00D16280" w:rsidRPr="00802E38" w:rsidRDefault="00D16280" w:rsidP="00BD5A42">
      <w:r w:rsidRPr="00802E38">
        <w:separator/>
      </w:r>
    </w:p>
    <w:p w14:paraId="754038F2" w14:textId="77777777" w:rsidR="00D16280" w:rsidRPr="00802E38" w:rsidRDefault="00D16280"/>
    <w:p w14:paraId="3BD58929" w14:textId="77777777" w:rsidR="00D16280" w:rsidRPr="00802E38" w:rsidRDefault="00D16280" w:rsidP="00F809B2"/>
    <w:p w14:paraId="09FBBD4B" w14:textId="77777777" w:rsidR="00D16280" w:rsidRPr="00802E38" w:rsidRDefault="00D16280" w:rsidP="00F809B2"/>
  </w:endnote>
  <w:endnote w:type="continuationSeparator" w:id="0">
    <w:p w14:paraId="359F74E3" w14:textId="77777777" w:rsidR="00D16280" w:rsidRPr="00802E38" w:rsidRDefault="00D16280" w:rsidP="00BD5A42">
      <w:r w:rsidRPr="00802E38">
        <w:continuationSeparator/>
      </w:r>
    </w:p>
    <w:p w14:paraId="4153FCD6" w14:textId="77777777" w:rsidR="00D16280" w:rsidRPr="00802E38" w:rsidRDefault="00D16280"/>
    <w:p w14:paraId="4E176573" w14:textId="77777777" w:rsidR="00D16280" w:rsidRPr="00802E38" w:rsidRDefault="00D16280" w:rsidP="00F809B2"/>
    <w:p w14:paraId="729BC018" w14:textId="77777777" w:rsidR="00D16280" w:rsidRPr="00802E38" w:rsidRDefault="00D16280" w:rsidP="00F809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w:panose1 w:val="00000000000000000000"/>
    <w:charset w:val="00"/>
    <w:family w:val="auto"/>
    <w:pitch w:val="variable"/>
    <w:sig w:usb0="A00002FF" w:usb1="5000204B" w:usb2="00000000" w:usb3="00000000" w:csb0="00000197" w:csb1="00000000"/>
    <w:embedRegular r:id="rId1" w:fontKey="{99742016-3389-1044-84D9-65BCB4548B43}"/>
    <w:embedBold r:id="rId2" w:fontKey="{651BD5CC-4B79-AD43-8B69-D2EFDDD7CC57}"/>
    <w:embedItalic r:id="rId3" w:fontKey="{3670FE3A-2E88-3649-84D6-86E4B43E2515}"/>
    <w:embedBoldItalic r:id="rId4" w:fontKey="{6C2A777A-838D-324F-9B97-1B7BC039973C}"/>
  </w:font>
  <w:font w:name="Calibri">
    <w:panose1 w:val="020F0502020204030204"/>
    <w:charset w:val="00"/>
    <w:family w:val="swiss"/>
    <w:pitch w:val="variable"/>
    <w:sig w:usb0="E4002EFF" w:usb1="C200247B" w:usb2="00000009" w:usb3="00000000" w:csb0="000001FF" w:csb1="00000000"/>
  </w:font>
  <w:font w:name="Helvetica LT Std Light">
    <w:panose1 w:val="020B0403020202020204"/>
    <w:charset w:val="00"/>
    <w:family w:val="swiss"/>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embedBold r:id="rId5" w:subsetted="1" w:fontKey="{DABE4441-A8EF-9244-958A-3F9B1EB03E29}"/>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50EAF" w14:textId="77777777" w:rsidR="00F6446B" w:rsidRPr="00802E38" w:rsidRDefault="00F64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3625B" w14:textId="77777777" w:rsidR="00F6446B" w:rsidRPr="00802E38" w:rsidRDefault="00F64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5EF87" w14:textId="77777777" w:rsidR="00D16280" w:rsidRPr="00802E38" w:rsidRDefault="00D16280" w:rsidP="00BD5A42">
      <w:r w:rsidRPr="00802E38">
        <w:separator/>
      </w:r>
    </w:p>
    <w:p w14:paraId="47E2D48D" w14:textId="77777777" w:rsidR="00D16280" w:rsidRPr="00802E38" w:rsidRDefault="00D16280"/>
    <w:p w14:paraId="6400FC23" w14:textId="77777777" w:rsidR="00D16280" w:rsidRPr="00802E38" w:rsidRDefault="00D16280" w:rsidP="00F809B2"/>
    <w:p w14:paraId="14D5BF88" w14:textId="77777777" w:rsidR="00D16280" w:rsidRPr="00802E38" w:rsidRDefault="00D16280" w:rsidP="00F809B2"/>
  </w:footnote>
  <w:footnote w:type="continuationSeparator" w:id="0">
    <w:p w14:paraId="0B067F02" w14:textId="77777777" w:rsidR="00D16280" w:rsidRPr="00802E38" w:rsidRDefault="00D16280" w:rsidP="00BD5A42">
      <w:r w:rsidRPr="00802E38">
        <w:continuationSeparator/>
      </w:r>
    </w:p>
    <w:p w14:paraId="13432B5F" w14:textId="77777777" w:rsidR="00D16280" w:rsidRPr="00802E38" w:rsidRDefault="00D16280"/>
    <w:p w14:paraId="12E3A578" w14:textId="77777777" w:rsidR="00D16280" w:rsidRPr="00802E38" w:rsidRDefault="00D16280" w:rsidP="00F809B2"/>
    <w:p w14:paraId="424FAAC9" w14:textId="77777777" w:rsidR="00D16280" w:rsidRPr="00802E38" w:rsidRDefault="00D16280" w:rsidP="00F809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9318" w14:textId="77777777" w:rsidR="004F3AC7" w:rsidRPr="00802E38" w:rsidRDefault="004F3AC7" w:rsidP="001C677B">
    <w:pPr>
      <w:pStyle w:val="Header"/>
    </w:pPr>
  </w:p>
  <w:p w14:paraId="66FBF1E8" w14:textId="77777777" w:rsidR="004F3AC7" w:rsidRPr="00802E38" w:rsidRDefault="004F3AC7">
    <w:pPr>
      <w:pStyle w:val="Header"/>
      <w:jc w:val="right"/>
    </w:pPr>
  </w:p>
  <w:p w14:paraId="6A7C4A96" w14:textId="77777777" w:rsidR="004F3AC7" w:rsidRPr="00802E38" w:rsidRDefault="004F3AC7">
    <w:pPr>
      <w:pStyle w:val="Header"/>
      <w:jc w:val="right"/>
    </w:pPr>
    <w:r w:rsidRPr="00802E38">
      <w:t>___</w:t>
    </w:r>
  </w:p>
  <w:p w14:paraId="3D465F9E" w14:textId="77777777" w:rsidR="004F3AC7" w:rsidRPr="00802E38" w:rsidRDefault="004F3AC7" w:rsidP="001E3ECE">
    <w:pPr>
      <w:pStyle w:val="Header"/>
      <w:ind w:right="57"/>
      <w:jc w:val="right"/>
    </w:pPr>
    <w:r w:rsidRPr="00802E38">
      <w:fldChar w:fldCharType="begin"/>
    </w:r>
    <w:r w:rsidRPr="00802E38">
      <w:instrText xml:space="preserve"> PAGE   \* MERGEFORMAT </w:instrText>
    </w:r>
    <w:r w:rsidRPr="00802E38">
      <w:fldChar w:fldCharType="separate"/>
    </w:r>
    <w:r w:rsidRPr="00802E38">
      <w:t>2</w:t>
    </w:r>
    <w:r w:rsidRPr="00802E38">
      <w:fldChar w:fldCharType="end"/>
    </w:r>
    <w:r w:rsidRPr="00802E38">
      <w:t xml:space="preserve"> </w:t>
    </w:r>
  </w:p>
  <w:p w14:paraId="4FCF054B" w14:textId="77777777" w:rsidR="004F3AC7" w:rsidRPr="00802E38" w:rsidRDefault="004F3A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E52FC" w14:textId="77777777" w:rsidR="004F3AC7" w:rsidRPr="00802E38" w:rsidRDefault="004F3AC7">
    <w:pPr>
      <w:pStyle w:val="Header"/>
      <w:tabs>
        <w:tab w:val="clear" w:pos="4680"/>
        <w:tab w:val="clear" w:pos="9360"/>
        <w:tab w:val="center" w:pos="4808"/>
      </w:tabs>
    </w:pPr>
    <w:r w:rsidRPr="00802E38">
      <w:tab/>
    </w:r>
  </w:p>
  <w:p w14:paraId="17D26969" w14:textId="77777777" w:rsidR="004F3AC7" w:rsidRPr="00802E38" w:rsidRDefault="004F3A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5FBA8" w14:textId="77777777" w:rsidR="00F6446B" w:rsidRPr="00802E38" w:rsidRDefault="00F6446B">
    <w:pPr>
      <w:pStyle w:val="Header"/>
    </w:pPr>
  </w:p>
  <w:p w14:paraId="61B40E02" w14:textId="77777777" w:rsidR="007E2CE5" w:rsidRPr="00802E38" w:rsidRDefault="007E2CE5"/>
  <w:p w14:paraId="538A427C" w14:textId="77777777" w:rsidR="007E2CE5" w:rsidRPr="00802E38" w:rsidRDefault="007E2CE5" w:rsidP="00F809B2"/>
  <w:p w14:paraId="7A256E21" w14:textId="77777777" w:rsidR="007E2CE5" w:rsidRPr="00802E38" w:rsidRDefault="007E2CE5" w:rsidP="00F809B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17274" w14:textId="77777777" w:rsidR="007448FB" w:rsidRPr="00802E38" w:rsidRDefault="007448FB">
    <w:pPr>
      <w:pStyle w:val="Header"/>
      <w:jc w:val="right"/>
    </w:pPr>
    <w:r w:rsidRPr="00802E38">
      <w:fldChar w:fldCharType="begin"/>
    </w:r>
    <w:r w:rsidRPr="00802E38">
      <w:instrText xml:space="preserve"> PAGE   \* MERGEFORMAT </w:instrText>
    </w:r>
    <w:r w:rsidRPr="00802E38">
      <w:fldChar w:fldCharType="separate"/>
    </w:r>
    <w:r w:rsidRPr="00802E38">
      <w:t>2</w:t>
    </w:r>
    <w:r w:rsidRPr="00802E38">
      <w:fldChar w:fldCharType="end"/>
    </w:r>
  </w:p>
  <w:p w14:paraId="70D08E3A" w14:textId="77777777" w:rsidR="00F6446B" w:rsidRPr="00802E38" w:rsidRDefault="00F6446B" w:rsidP="007448FB">
    <w:pPr>
      <w:pStyle w:val="Header"/>
      <w:tabs>
        <w:tab w:val="clear" w:pos="4680"/>
        <w:tab w:val="clear" w:pos="9360"/>
        <w:tab w:val="right" w:pos="9615"/>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F8789" w14:textId="77777777" w:rsidR="007448FB" w:rsidRPr="00802E38" w:rsidRDefault="007448FB">
    <w:pPr>
      <w:pStyle w:val="Header"/>
      <w:jc w:val="right"/>
    </w:pPr>
    <w:r w:rsidRPr="00802E38">
      <w:fldChar w:fldCharType="begin"/>
    </w:r>
    <w:r w:rsidRPr="00802E38">
      <w:instrText xml:space="preserve"> PAGE   \* MERGEFORMAT </w:instrText>
    </w:r>
    <w:r w:rsidRPr="00802E38">
      <w:fldChar w:fldCharType="separate"/>
    </w:r>
    <w:r w:rsidRPr="00802E38">
      <w:t>2</w:t>
    </w:r>
    <w:r w:rsidRPr="00802E38">
      <w:fldChar w:fldCharType="end"/>
    </w:r>
  </w:p>
  <w:p w14:paraId="70AF693C" w14:textId="77777777" w:rsidR="00F6446B" w:rsidRPr="00802E38" w:rsidRDefault="00F64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E0CB8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D34562"/>
    <w:multiLevelType w:val="multilevel"/>
    <w:tmpl w:val="C346D646"/>
    <w:styleLink w:val="CurrentList5"/>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1C515BB"/>
    <w:multiLevelType w:val="hybridMultilevel"/>
    <w:tmpl w:val="CCA678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855532"/>
    <w:multiLevelType w:val="hybridMultilevel"/>
    <w:tmpl w:val="A0FC5344"/>
    <w:lvl w:ilvl="0" w:tplc="FFFFFFFF">
      <w:start w:val="1"/>
      <w:numFmt w:val="decimal"/>
      <w:lvlText w:val="%1."/>
      <w:lvlJc w:val="left"/>
      <w:pPr>
        <w:ind w:left="720" w:hanging="360"/>
      </w:pPr>
    </w:lvl>
    <w:lvl w:ilvl="1" w:tplc="10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515565"/>
    <w:multiLevelType w:val="multilevel"/>
    <w:tmpl w:val="6924F13A"/>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5AB2035"/>
    <w:multiLevelType w:val="multilevel"/>
    <w:tmpl w:val="A3F2EF3C"/>
    <w:styleLink w:val="CurrentList12"/>
    <w:lvl w:ilvl="0">
      <w:start w:val="1"/>
      <w:numFmt w:val="decimal"/>
      <w:lvlText w:val="%1)"/>
      <w:lvlJc w:val="left"/>
      <w:pPr>
        <w:ind w:left="71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35383F"/>
    <w:multiLevelType w:val="hybridMultilevel"/>
    <w:tmpl w:val="8A740318"/>
    <w:lvl w:ilvl="0" w:tplc="16225F3A">
      <w:start w:val="1"/>
      <w:numFmt w:val="bullet"/>
      <w:pStyle w:val="Table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D675095"/>
    <w:multiLevelType w:val="multilevel"/>
    <w:tmpl w:val="B47A3A9C"/>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FC63BC"/>
    <w:multiLevelType w:val="hybridMultilevel"/>
    <w:tmpl w:val="E5AA4F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A9504AE"/>
    <w:multiLevelType w:val="hybridMultilevel"/>
    <w:tmpl w:val="8F6CC82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F8273AF"/>
    <w:multiLevelType w:val="hybridMultilevel"/>
    <w:tmpl w:val="28F6F13A"/>
    <w:lvl w:ilvl="0" w:tplc="4EF6B89C">
      <w:start w:val="1"/>
      <w:numFmt w:val="decimal"/>
      <w:pStyle w:val="NumberingStyle"/>
      <w:lvlText w:val="%1."/>
      <w:lvlJc w:val="right"/>
      <w:pPr>
        <w:ind w:left="717" w:hanging="2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9D0956"/>
    <w:multiLevelType w:val="multilevel"/>
    <w:tmpl w:val="2C7CDE6A"/>
    <w:styleLink w:val="CurrentList13"/>
    <w:lvl w:ilvl="0">
      <w:start w:val="1"/>
      <w:numFmt w:val="decimal"/>
      <w:lvlText w:val="%1)"/>
      <w:lvlJc w:val="left"/>
      <w:pPr>
        <w:ind w:left="357"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600E2A"/>
    <w:multiLevelType w:val="hybridMultilevel"/>
    <w:tmpl w:val="150EFA08"/>
    <w:lvl w:ilvl="0" w:tplc="FFFFFFFF">
      <w:start w:val="1"/>
      <w:numFmt w:val="decimal"/>
      <w:lvlText w:val="%1."/>
      <w:lvlJc w:val="left"/>
      <w:pPr>
        <w:ind w:left="720" w:hanging="360"/>
      </w:pPr>
    </w:lvl>
    <w:lvl w:ilvl="1" w:tplc="10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587209"/>
    <w:multiLevelType w:val="multilevel"/>
    <w:tmpl w:val="6924F13A"/>
    <w:styleLink w:val="CurrentList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8AB5D20"/>
    <w:multiLevelType w:val="hybridMultilevel"/>
    <w:tmpl w:val="66FAEFF8"/>
    <w:lvl w:ilvl="0" w:tplc="3DD0D824">
      <w:start w:val="1"/>
      <w:numFmt w:val="bullet"/>
      <w:pStyle w:val="ListParagraph"/>
      <w:lvlText w:val=""/>
      <w:lvlJc w:val="left"/>
      <w:pPr>
        <w:ind w:left="717"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8AF01EF"/>
    <w:multiLevelType w:val="hybridMultilevel"/>
    <w:tmpl w:val="95D23B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9427765"/>
    <w:multiLevelType w:val="multilevel"/>
    <w:tmpl w:val="A238DFC2"/>
    <w:styleLink w:val="CurrentList18"/>
    <w:lvl w:ilvl="0">
      <w:start w:val="1"/>
      <w:numFmt w:val="decimal"/>
      <w:lvlText w:val="%1."/>
      <w:lvlJc w:val="right"/>
      <w:pPr>
        <w:ind w:left="717" w:hanging="15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3846E7E"/>
    <w:multiLevelType w:val="multilevel"/>
    <w:tmpl w:val="04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4274F0C"/>
    <w:multiLevelType w:val="hybridMultilevel"/>
    <w:tmpl w:val="7472B7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4D6005D"/>
    <w:multiLevelType w:val="hybridMultilevel"/>
    <w:tmpl w:val="DD56CEE6"/>
    <w:lvl w:ilvl="0" w:tplc="FFFFFFFF">
      <w:start w:val="1"/>
      <w:numFmt w:val="decimal"/>
      <w:lvlText w:val="%1."/>
      <w:lvlJc w:val="left"/>
      <w:pPr>
        <w:ind w:left="720" w:hanging="360"/>
      </w:pPr>
    </w:lvl>
    <w:lvl w:ilvl="1" w:tplc="10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E43910"/>
    <w:multiLevelType w:val="hybridMultilevel"/>
    <w:tmpl w:val="C11282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CB917E3"/>
    <w:multiLevelType w:val="multilevel"/>
    <w:tmpl w:val="1A54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700015"/>
    <w:multiLevelType w:val="multilevel"/>
    <w:tmpl w:val="CA444210"/>
    <w:styleLink w:val="CurrentList2"/>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E391FE9"/>
    <w:multiLevelType w:val="multilevel"/>
    <w:tmpl w:val="04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0A21137"/>
    <w:multiLevelType w:val="hybridMultilevel"/>
    <w:tmpl w:val="5130F9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61A7B04"/>
    <w:multiLevelType w:val="hybridMultilevel"/>
    <w:tmpl w:val="18BC4E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A8E55FF"/>
    <w:multiLevelType w:val="hybridMultilevel"/>
    <w:tmpl w:val="C30C45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DE90D47"/>
    <w:multiLevelType w:val="multilevel"/>
    <w:tmpl w:val="04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E3E3222"/>
    <w:multiLevelType w:val="multilevel"/>
    <w:tmpl w:val="61766F1C"/>
    <w:styleLink w:val="CurrentList3"/>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900AF4"/>
    <w:multiLevelType w:val="hybridMultilevel"/>
    <w:tmpl w:val="AA9CBF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47C42F4"/>
    <w:multiLevelType w:val="multilevel"/>
    <w:tmpl w:val="04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13C4E12"/>
    <w:multiLevelType w:val="multilevel"/>
    <w:tmpl w:val="46F45D7C"/>
    <w:styleLink w:val="CurrentList17"/>
    <w:lvl w:ilvl="0">
      <w:start w:val="1"/>
      <w:numFmt w:val="decimal"/>
      <w:lvlText w:val="%1."/>
      <w:lvlJc w:val="right"/>
      <w:pPr>
        <w:ind w:left="71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3C9362A"/>
    <w:multiLevelType w:val="multilevel"/>
    <w:tmpl w:val="F3800BEC"/>
    <w:styleLink w:val="CurrentList8"/>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3D50375"/>
    <w:multiLevelType w:val="multilevel"/>
    <w:tmpl w:val="66FAEFF8"/>
    <w:styleLink w:val="CurrentList16"/>
    <w:lvl w:ilvl="0">
      <w:start w:val="1"/>
      <w:numFmt w:val="bullet"/>
      <w:lvlText w:val=""/>
      <w:lvlJc w:val="left"/>
      <w:pPr>
        <w:ind w:left="717"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66F4253"/>
    <w:multiLevelType w:val="multilevel"/>
    <w:tmpl w:val="AA2E53A6"/>
    <w:styleLink w:val="CurrentList11"/>
    <w:lvl w:ilvl="0">
      <w:start w:val="1"/>
      <w:numFmt w:val="decimal"/>
      <w:lvlText w:val="%1."/>
      <w:lvlJc w:val="left"/>
      <w:pPr>
        <w:ind w:left="357"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E6A02B6"/>
    <w:multiLevelType w:val="multilevel"/>
    <w:tmpl w:val="71704024"/>
    <w:styleLink w:val="CurrentList15"/>
    <w:lvl w:ilvl="0">
      <w:start w:val="1"/>
      <w:numFmt w:val="bullet"/>
      <w:lvlText w:val=""/>
      <w:lvlJc w:val="left"/>
      <w:pPr>
        <w:ind w:left="717"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EE142DB"/>
    <w:multiLevelType w:val="hybridMultilevel"/>
    <w:tmpl w:val="175C6A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46561438">
    <w:abstractNumId w:val="6"/>
  </w:num>
  <w:num w:numId="2" w16cid:durableId="991906733">
    <w:abstractNumId w:val="4"/>
  </w:num>
  <w:num w:numId="3" w16cid:durableId="1614097276">
    <w:abstractNumId w:val="22"/>
  </w:num>
  <w:num w:numId="4" w16cid:durableId="1839689490">
    <w:abstractNumId w:val="28"/>
  </w:num>
  <w:num w:numId="5" w16cid:durableId="1204518717">
    <w:abstractNumId w:val="13"/>
  </w:num>
  <w:num w:numId="6" w16cid:durableId="613292077">
    <w:abstractNumId w:val="1"/>
  </w:num>
  <w:num w:numId="7" w16cid:durableId="1047679217">
    <w:abstractNumId w:val="30"/>
  </w:num>
  <w:num w:numId="8" w16cid:durableId="2098748969">
    <w:abstractNumId w:val="17"/>
  </w:num>
  <w:num w:numId="9" w16cid:durableId="605888689">
    <w:abstractNumId w:val="32"/>
  </w:num>
  <w:num w:numId="10" w16cid:durableId="1590505675">
    <w:abstractNumId w:val="23"/>
  </w:num>
  <w:num w:numId="11" w16cid:durableId="551886563">
    <w:abstractNumId w:val="27"/>
  </w:num>
  <w:num w:numId="12" w16cid:durableId="557475941">
    <w:abstractNumId w:val="14"/>
  </w:num>
  <w:num w:numId="13" w16cid:durableId="1219316002">
    <w:abstractNumId w:val="10"/>
  </w:num>
  <w:num w:numId="14" w16cid:durableId="1620525635">
    <w:abstractNumId w:val="34"/>
  </w:num>
  <w:num w:numId="15" w16cid:durableId="1232811740">
    <w:abstractNumId w:val="5"/>
  </w:num>
  <w:num w:numId="16" w16cid:durableId="1598951609">
    <w:abstractNumId w:val="11"/>
  </w:num>
  <w:num w:numId="17" w16cid:durableId="832180357">
    <w:abstractNumId w:val="7"/>
  </w:num>
  <w:num w:numId="18" w16cid:durableId="1621256567">
    <w:abstractNumId w:val="35"/>
  </w:num>
  <w:num w:numId="19" w16cid:durableId="1471291603">
    <w:abstractNumId w:val="33"/>
  </w:num>
  <w:num w:numId="20" w16cid:durableId="1792046191">
    <w:abstractNumId w:val="31"/>
  </w:num>
  <w:num w:numId="21" w16cid:durableId="471950423">
    <w:abstractNumId w:val="16"/>
  </w:num>
  <w:num w:numId="22" w16cid:durableId="822425583">
    <w:abstractNumId w:val="0"/>
  </w:num>
  <w:num w:numId="23" w16cid:durableId="304775043">
    <w:abstractNumId w:val="8"/>
  </w:num>
  <w:num w:numId="24" w16cid:durableId="630743628">
    <w:abstractNumId w:val="21"/>
  </w:num>
  <w:num w:numId="25" w16cid:durableId="1017081406">
    <w:abstractNumId w:val="18"/>
  </w:num>
  <w:num w:numId="26" w16cid:durableId="457837601">
    <w:abstractNumId w:val="25"/>
  </w:num>
  <w:num w:numId="27" w16cid:durableId="274100356">
    <w:abstractNumId w:val="36"/>
  </w:num>
  <w:num w:numId="28" w16cid:durableId="920679130">
    <w:abstractNumId w:val="2"/>
  </w:num>
  <w:num w:numId="29" w16cid:durableId="1519856771">
    <w:abstractNumId w:val="9"/>
  </w:num>
  <w:num w:numId="30" w16cid:durableId="1517772358">
    <w:abstractNumId w:val="12"/>
  </w:num>
  <w:num w:numId="31" w16cid:durableId="1785228877">
    <w:abstractNumId w:val="19"/>
  </w:num>
  <w:num w:numId="32" w16cid:durableId="1415394416">
    <w:abstractNumId w:val="3"/>
  </w:num>
  <w:num w:numId="33" w16cid:durableId="1950548018">
    <w:abstractNumId w:val="24"/>
  </w:num>
  <w:num w:numId="34" w16cid:durableId="505095909">
    <w:abstractNumId w:val="15"/>
  </w:num>
  <w:num w:numId="35" w16cid:durableId="1617639031">
    <w:abstractNumId w:val="14"/>
  </w:num>
  <w:num w:numId="36" w16cid:durableId="520557583">
    <w:abstractNumId w:val="14"/>
  </w:num>
  <w:num w:numId="37" w16cid:durableId="772556679">
    <w:abstractNumId w:val="14"/>
  </w:num>
  <w:num w:numId="38" w16cid:durableId="1203008838">
    <w:abstractNumId w:val="14"/>
  </w:num>
  <w:num w:numId="39" w16cid:durableId="1323848181">
    <w:abstractNumId w:val="14"/>
  </w:num>
  <w:num w:numId="40" w16cid:durableId="1789737988">
    <w:abstractNumId w:val="14"/>
  </w:num>
  <w:num w:numId="41" w16cid:durableId="358090024">
    <w:abstractNumId w:val="14"/>
  </w:num>
  <w:num w:numId="42" w16cid:durableId="2059622877">
    <w:abstractNumId w:val="14"/>
  </w:num>
  <w:num w:numId="43" w16cid:durableId="933519061">
    <w:abstractNumId w:val="14"/>
  </w:num>
  <w:num w:numId="44" w16cid:durableId="1417703234">
    <w:abstractNumId w:val="14"/>
  </w:num>
  <w:num w:numId="45" w16cid:durableId="2075270414">
    <w:abstractNumId w:val="29"/>
  </w:num>
  <w:num w:numId="46" w16cid:durableId="1473673324">
    <w:abstractNumId w:val="26"/>
  </w:num>
  <w:num w:numId="47" w16cid:durableId="303966841">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embedTrueTypeFonts/>
  <w:embedSystemFonts/>
  <w:saveSubsetFonts/>
  <w:attachedTemplate r:id="rId1"/>
  <w:doNotTrackMoves/>
  <w:documentProtection w:edit="readOnly" w:enforcement="1"/>
  <w:defaultTabStop w:val="720"/>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1101"/>
    <w:rsid w:val="00004C8E"/>
    <w:rsid w:val="00005397"/>
    <w:rsid w:val="00005ED3"/>
    <w:rsid w:val="00010349"/>
    <w:rsid w:val="00010D7D"/>
    <w:rsid w:val="00017C30"/>
    <w:rsid w:val="00017CE5"/>
    <w:rsid w:val="0002565D"/>
    <w:rsid w:val="0002615D"/>
    <w:rsid w:val="000263E7"/>
    <w:rsid w:val="000354A5"/>
    <w:rsid w:val="00041334"/>
    <w:rsid w:val="00041796"/>
    <w:rsid w:val="00042A90"/>
    <w:rsid w:val="00042B02"/>
    <w:rsid w:val="00045418"/>
    <w:rsid w:val="00045D6A"/>
    <w:rsid w:val="00046292"/>
    <w:rsid w:val="000470EC"/>
    <w:rsid w:val="00052BCA"/>
    <w:rsid w:val="000572BA"/>
    <w:rsid w:val="00061924"/>
    <w:rsid w:val="0006241C"/>
    <w:rsid w:val="0006324C"/>
    <w:rsid w:val="00070F1C"/>
    <w:rsid w:val="000713AB"/>
    <w:rsid w:val="00071742"/>
    <w:rsid w:val="00073728"/>
    <w:rsid w:val="000745F2"/>
    <w:rsid w:val="000772FA"/>
    <w:rsid w:val="00080AA8"/>
    <w:rsid w:val="0008188A"/>
    <w:rsid w:val="00083BD5"/>
    <w:rsid w:val="00092295"/>
    <w:rsid w:val="000973A4"/>
    <w:rsid w:val="000A0522"/>
    <w:rsid w:val="000A0B96"/>
    <w:rsid w:val="000A4B40"/>
    <w:rsid w:val="000A67C5"/>
    <w:rsid w:val="000A6E2A"/>
    <w:rsid w:val="000A776B"/>
    <w:rsid w:val="000B0425"/>
    <w:rsid w:val="000B091F"/>
    <w:rsid w:val="000B0B5A"/>
    <w:rsid w:val="000B51D2"/>
    <w:rsid w:val="000B6473"/>
    <w:rsid w:val="000B736E"/>
    <w:rsid w:val="000C1D13"/>
    <w:rsid w:val="000C53BF"/>
    <w:rsid w:val="000C60EE"/>
    <w:rsid w:val="000C6CF1"/>
    <w:rsid w:val="000D0577"/>
    <w:rsid w:val="000D0615"/>
    <w:rsid w:val="000D1A14"/>
    <w:rsid w:val="000D1EB3"/>
    <w:rsid w:val="000D6BC0"/>
    <w:rsid w:val="000E174F"/>
    <w:rsid w:val="000E7825"/>
    <w:rsid w:val="000F0B76"/>
    <w:rsid w:val="000F13EE"/>
    <w:rsid w:val="000F565B"/>
    <w:rsid w:val="001018FB"/>
    <w:rsid w:val="00103510"/>
    <w:rsid w:val="001035D2"/>
    <w:rsid w:val="00104CF1"/>
    <w:rsid w:val="00107812"/>
    <w:rsid w:val="00107CB8"/>
    <w:rsid w:val="00111E91"/>
    <w:rsid w:val="00114172"/>
    <w:rsid w:val="001144A7"/>
    <w:rsid w:val="001201C8"/>
    <w:rsid w:val="001202FD"/>
    <w:rsid w:val="00122503"/>
    <w:rsid w:val="0012450C"/>
    <w:rsid w:val="001260B8"/>
    <w:rsid w:val="00127240"/>
    <w:rsid w:val="0012754F"/>
    <w:rsid w:val="00127B13"/>
    <w:rsid w:val="00127D00"/>
    <w:rsid w:val="00135D17"/>
    <w:rsid w:val="00136612"/>
    <w:rsid w:val="001429CD"/>
    <w:rsid w:val="0014491E"/>
    <w:rsid w:val="001474BD"/>
    <w:rsid w:val="00147BCE"/>
    <w:rsid w:val="0015124E"/>
    <w:rsid w:val="00152C5C"/>
    <w:rsid w:val="001541D3"/>
    <w:rsid w:val="0015450A"/>
    <w:rsid w:val="001571EB"/>
    <w:rsid w:val="00162D05"/>
    <w:rsid w:val="001635CB"/>
    <w:rsid w:val="00164E65"/>
    <w:rsid w:val="00164F24"/>
    <w:rsid w:val="0016762E"/>
    <w:rsid w:val="001722BD"/>
    <w:rsid w:val="00172E94"/>
    <w:rsid w:val="00175A7E"/>
    <w:rsid w:val="00181862"/>
    <w:rsid w:val="00182ED4"/>
    <w:rsid w:val="0018402C"/>
    <w:rsid w:val="00192082"/>
    <w:rsid w:val="00192375"/>
    <w:rsid w:val="00195186"/>
    <w:rsid w:val="001A2332"/>
    <w:rsid w:val="001A3B4E"/>
    <w:rsid w:val="001A4A25"/>
    <w:rsid w:val="001A4B05"/>
    <w:rsid w:val="001B0C65"/>
    <w:rsid w:val="001B3A25"/>
    <w:rsid w:val="001B6E72"/>
    <w:rsid w:val="001C05FF"/>
    <w:rsid w:val="001C0DA6"/>
    <w:rsid w:val="001C10A5"/>
    <w:rsid w:val="001C234F"/>
    <w:rsid w:val="001C365F"/>
    <w:rsid w:val="001C396D"/>
    <w:rsid w:val="001C677B"/>
    <w:rsid w:val="001D14F7"/>
    <w:rsid w:val="001D47F4"/>
    <w:rsid w:val="001D753B"/>
    <w:rsid w:val="001E0C3A"/>
    <w:rsid w:val="001E1D87"/>
    <w:rsid w:val="001E3ECE"/>
    <w:rsid w:val="001E4629"/>
    <w:rsid w:val="001E4B19"/>
    <w:rsid w:val="001E4ED5"/>
    <w:rsid w:val="001E595D"/>
    <w:rsid w:val="001E5E35"/>
    <w:rsid w:val="001E61D5"/>
    <w:rsid w:val="001E7C29"/>
    <w:rsid w:val="001F2708"/>
    <w:rsid w:val="001F3E20"/>
    <w:rsid w:val="001F5BE1"/>
    <w:rsid w:val="00205B71"/>
    <w:rsid w:val="00205D9E"/>
    <w:rsid w:val="00205FA2"/>
    <w:rsid w:val="002068C7"/>
    <w:rsid w:val="00206E73"/>
    <w:rsid w:val="002074D5"/>
    <w:rsid w:val="00212B8F"/>
    <w:rsid w:val="00214050"/>
    <w:rsid w:val="00221B99"/>
    <w:rsid w:val="00221BAC"/>
    <w:rsid w:val="00224299"/>
    <w:rsid w:val="00224E8B"/>
    <w:rsid w:val="002252B7"/>
    <w:rsid w:val="00226DB4"/>
    <w:rsid w:val="002304F5"/>
    <w:rsid w:val="00230C13"/>
    <w:rsid w:val="00230CB3"/>
    <w:rsid w:val="002333D1"/>
    <w:rsid w:val="002410C9"/>
    <w:rsid w:val="002416EA"/>
    <w:rsid w:val="00245B4C"/>
    <w:rsid w:val="00253F64"/>
    <w:rsid w:val="0025407F"/>
    <w:rsid w:val="00255CD0"/>
    <w:rsid w:val="00265BF4"/>
    <w:rsid w:val="00267B51"/>
    <w:rsid w:val="00272558"/>
    <w:rsid w:val="00273E1F"/>
    <w:rsid w:val="0027445C"/>
    <w:rsid w:val="0027518C"/>
    <w:rsid w:val="00275CE2"/>
    <w:rsid w:val="00275ED4"/>
    <w:rsid w:val="002803B7"/>
    <w:rsid w:val="00281D8D"/>
    <w:rsid w:val="002835C0"/>
    <w:rsid w:val="00284506"/>
    <w:rsid w:val="00285987"/>
    <w:rsid w:val="00285F7C"/>
    <w:rsid w:val="00293F15"/>
    <w:rsid w:val="00296770"/>
    <w:rsid w:val="002A2F74"/>
    <w:rsid w:val="002A5486"/>
    <w:rsid w:val="002A6413"/>
    <w:rsid w:val="002A67CB"/>
    <w:rsid w:val="002B0B71"/>
    <w:rsid w:val="002B1240"/>
    <w:rsid w:val="002B5B65"/>
    <w:rsid w:val="002C2389"/>
    <w:rsid w:val="002C2EA3"/>
    <w:rsid w:val="002C5206"/>
    <w:rsid w:val="002C525D"/>
    <w:rsid w:val="002C6033"/>
    <w:rsid w:val="002D2138"/>
    <w:rsid w:val="002D3B6E"/>
    <w:rsid w:val="002D6645"/>
    <w:rsid w:val="002E1189"/>
    <w:rsid w:val="002E2CC6"/>
    <w:rsid w:val="002E63B9"/>
    <w:rsid w:val="002E7BA5"/>
    <w:rsid w:val="002F120C"/>
    <w:rsid w:val="002F30A3"/>
    <w:rsid w:val="002F727C"/>
    <w:rsid w:val="00303ED4"/>
    <w:rsid w:val="003066FC"/>
    <w:rsid w:val="003113A4"/>
    <w:rsid w:val="00311912"/>
    <w:rsid w:val="003125A6"/>
    <w:rsid w:val="00312774"/>
    <w:rsid w:val="0031316F"/>
    <w:rsid w:val="00320FFC"/>
    <w:rsid w:val="003239BC"/>
    <w:rsid w:val="00323A06"/>
    <w:rsid w:val="003241AE"/>
    <w:rsid w:val="0032757E"/>
    <w:rsid w:val="00332D46"/>
    <w:rsid w:val="00334037"/>
    <w:rsid w:val="00335E67"/>
    <w:rsid w:val="0034084B"/>
    <w:rsid w:val="0034150D"/>
    <w:rsid w:val="0034677B"/>
    <w:rsid w:val="003521C2"/>
    <w:rsid w:val="00370252"/>
    <w:rsid w:val="003703DC"/>
    <w:rsid w:val="00372F39"/>
    <w:rsid w:val="003739E7"/>
    <w:rsid w:val="0037430C"/>
    <w:rsid w:val="00380CF0"/>
    <w:rsid w:val="00380D33"/>
    <w:rsid w:val="00384F91"/>
    <w:rsid w:val="003853EB"/>
    <w:rsid w:val="00392BB5"/>
    <w:rsid w:val="003948DB"/>
    <w:rsid w:val="00396D45"/>
    <w:rsid w:val="003A0C49"/>
    <w:rsid w:val="003A3A5B"/>
    <w:rsid w:val="003A3EC5"/>
    <w:rsid w:val="003B15AF"/>
    <w:rsid w:val="003B2380"/>
    <w:rsid w:val="003B2D8C"/>
    <w:rsid w:val="003B3578"/>
    <w:rsid w:val="003C3AC4"/>
    <w:rsid w:val="003D5662"/>
    <w:rsid w:val="003D6198"/>
    <w:rsid w:val="003D6EE9"/>
    <w:rsid w:val="003D78EE"/>
    <w:rsid w:val="003D7B3E"/>
    <w:rsid w:val="003E3A50"/>
    <w:rsid w:val="003E496D"/>
    <w:rsid w:val="003E512B"/>
    <w:rsid w:val="003F0DBF"/>
    <w:rsid w:val="003F14E6"/>
    <w:rsid w:val="003F2DE8"/>
    <w:rsid w:val="003F3B98"/>
    <w:rsid w:val="0040516D"/>
    <w:rsid w:val="00410861"/>
    <w:rsid w:val="004112E2"/>
    <w:rsid w:val="00412396"/>
    <w:rsid w:val="00413E5D"/>
    <w:rsid w:val="004143B4"/>
    <w:rsid w:val="00414B4D"/>
    <w:rsid w:val="004201C4"/>
    <w:rsid w:val="00422FC5"/>
    <w:rsid w:val="0042408C"/>
    <w:rsid w:val="00425756"/>
    <w:rsid w:val="00426BCD"/>
    <w:rsid w:val="004279A4"/>
    <w:rsid w:val="00432B85"/>
    <w:rsid w:val="00436692"/>
    <w:rsid w:val="00436F78"/>
    <w:rsid w:val="00451940"/>
    <w:rsid w:val="004557A1"/>
    <w:rsid w:val="004570DC"/>
    <w:rsid w:val="00460DC2"/>
    <w:rsid w:val="00460F87"/>
    <w:rsid w:val="00462736"/>
    <w:rsid w:val="00463079"/>
    <w:rsid w:val="00464F1B"/>
    <w:rsid w:val="0046654C"/>
    <w:rsid w:val="004708EF"/>
    <w:rsid w:val="004712BC"/>
    <w:rsid w:val="00476ABA"/>
    <w:rsid w:val="004835FC"/>
    <w:rsid w:val="00485090"/>
    <w:rsid w:val="00485B4B"/>
    <w:rsid w:val="0048643F"/>
    <w:rsid w:val="0048758D"/>
    <w:rsid w:val="00487638"/>
    <w:rsid w:val="00490DB3"/>
    <w:rsid w:val="00491101"/>
    <w:rsid w:val="004923BB"/>
    <w:rsid w:val="00497AE6"/>
    <w:rsid w:val="004A5A57"/>
    <w:rsid w:val="004B1DB3"/>
    <w:rsid w:val="004B3814"/>
    <w:rsid w:val="004B4612"/>
    <w:rsid w:val="004B5F5E"/>
    <w:rsid w:val="004B7DF8"/>
    <w:rsid w:val="004C1C90"/>
    <w:rsid w:val="004C325D"/>
    <w:rsid w:val="004C4752"/>
    <w:rsid w:val="004C5A9D"/>
    <w:rsid w:val="004C73D1"/>
    <w:rsid w:val="004D16AC"/>
    <w:rsid w:val="004E1990"/>
    <w:rsid w:val="004E3297"/>
    <w:rsid w:val="004E4ACF"/>
    <w:rsid w:val="004E532E"/>
    <w:rsid w:val="004E5959"/>
    <w:rsid w:val="004F275D"/>
    <w:rsid w:val="004F3AC7"/>
    <w:rsid w:val="004F577B"/>
    <w:rsid w:val="004F594B"/>
    <w:rsid w:val="00501288"/>
    <w:rsid w:val="00501450"/>
    <w:rsid w:val="00502AE8"/>
    <w:rsid w:val="00502B3F"/>
    <w:rsid w:val="00503562"/>
    <w:rsid w:val="005051F4"/>
    <w:rsid w:val="005057AD"/>
    <w:rsid w:val="005062CD"/>
    <w:rsid w:val="00506465"/>
    <w:rsid w:val="005071C9"/>
    <w:rsid w:val="00507ACD"/>
    <w:rsid w:val="0052294A"/>
    <w:rsid w:val="00523853"/>
    <w:rsid w:val="00526494"/>
    <w:rsid w:val="00534B96"/>
    <w:rsid w:val="00535341"/>
    <w:rsid w:val="00540BC0"/>
    <w:rsid w:val="005439C5"/>
    <w:rsid w:val="00546D64"/>
    <w:rsid w:val="005502BF"/>
    <w:rsid w:val="00550B37"/>
    <w:rsid w:val="0056786F"/>
    <w:rsid w:val="00567B9C"/>
    <w:rsid w:val="0057004A"/>
    <w:rsid w:val="00570F6B"/>
    <w:rsid w:val="00576386"/>
    <w:rsid w:val="0058144F"/>
    <w:rsid w:val="005820BF"/>
    <w:rsid w:val="00584AC8"/>
    <w:rsid w:val="00584DD7"/>
    <w:rsid w:val="00584E00"/>
    <w:rsid w:val="005872E2"/>
    <w:rsid w:val="005901E8"/>
    <w:rsid w:val="00591CD4"/>
    <w:rsid w:val="00595EDE"/>
    <w:rsid w:val="005964A8"/>
    <w:rsid w:val="00596ED9"/>
    <w:rsid w:val="00597308"/>
    <w:rsid w:val="005A3188"/>
    <w:rsid w:val="005A5A65"/>
    <w:rsid w:val="005A5AAE"/>
    <w:rsid w:val="005A621F"/>
    <w:rsid w:val="005B698E"/>
    <w:rsid w:val="005B7781"/>
    <w:rsid w:val="005C16B5"/>
    <w:rsid w:val="005D01E6"/>
    <w:rsid w:val="005D42E8"/>
    <w:rsid w:val="005D53A3"/>
    <w:rsid w:val="005D5A41"/>
    <w:rsid w:val="005D7339"/>
    <w:rsid w:val="005E097C"/>
    <w:rsid w:val="005E22D1"/>
    <w:rsid w:val="005E4DEA"/>
    <w:rsid w:val="005E5452"/>
    <w:rsid w:val="005F4256"/>
    <w:rsid w:val="005F4978"/>
    <w:rsid w:val="005F6320"/>
    <w:rsid w:val="006020BA"/>
    <w:rsid w:val="006020C1"/>
    <w:rsid w:val="00612917"/>
    <w:rsid w:val="00612EA3"/>
    <w:rsid w:val="006154F6"/>
    <w:rsid w:val="00615609"/>
    <w:rsid w:val="00622A94"/>
    <w:rsid w:val="00623787"/>
    <w:rsid w:val="00627C5A"/>
    <w:rsid w:val="006324BF"/>
    <w:rsid w:val="00632EDA"/>
    <w:rsid w:val="00633CBE"/>
    <w:rsid w:val="00636214"/>
    <w:rsid w:val="00637112"/>
    <w:rsid w:val="00641686"/>
    <w:rsid w:val="00642190"/>
    <w:rsid w:val="0064327F"/>
    <w:rsid w:val="00644272"/>
    <w:rsid w:val="0064592B"/>
    <w:rsid w:val="00645BAB"/>
    <w:rsid w:val="006463BF"/>
    <w:rsid w:val="00650548"/>
    <w:rsid w:val="0065362A"/>
    <w:rsid w:val="00653C14"/>
    <w:rsid w:val="00654E9C"/>
    <w:rsid w:val="00662CBD"/>
    <w:rsid w:val="00662FE9"/>
    <w:rsid w:val="00667309"/>
    <w:rsid w:val="006673C9"/>
    <w:rsid w:val="006703B6"/>
    <w:rsid w:val="00671736"/>
    <w:rsid w:val="0067384E"/>
    <w:rsid w:val="00673F41"/>
    <w:rsid w:val="00674CA0"/>
    <w:rsid w:val="00675139"/>
    <w:rsid w:val="00677448"/>
    <w:rsid w:val="00684E28"/>
    <w:rsid w:val="006860BF"/>
    <w:rsid w:val="00686243"/>
    <w:rsid w:val="00692441"/>
    <w:rsid w:val="00692B39"/>
    <w:rsid w:val="00694EAB"/>
    <w:rsid w:val="006A2C1C"/>
    <w:rsid w:val="006A468D"/>
    <w:rsid w:val="006A71EC"/>
    <w:rsid w:val="006B1101"/>
    <w:rsid w:val="006B2C27"/>
    <w:rsid w:val="006B77DF"/>
    <w:rsid w:val="006B79B4"/>
    <w:rsid w:val="006C0219"/>
    <w:rsid w:val="006C227C"/>
    <w:rsid w:val="006C32AD"/>
    <w:rsid w:val="006D3537"/>
    <w:rsid w:val="006E0207"/>
    <w:rsid w:val="006E4D57"/>
    <w:rsid w:val="006E590E"/>
    <w:rsid w:val="006E5FE6"/>
    <w:rsid w:val="006E6D00"/>
    <w:rsid w:val="006F16C5"/>
    <w:rsid w:val="006F17F2"/>
    <w:rsid w:val="006F209C"/>
    <w:rsid w:val="006F330F"/>
    <w:rsid w:val="006F5490"/>
    <w:rsid w:val="006F72E7"/>
    <w:rsid w:val="006F747E"/>
    <w:rsid w:val="006F7606"/>
    <w:rsid w:val="006F7C1C"/>
    <w:rsid w:val="00700138"/>
    <w:rsid w:val="00703C89"/>
    <w:rsid w:val="00710FFD"/>
    <w:rsid w:val="007174B1"/>
    <w:rsid w:val="0071779C"/>
    <w:rsid w:val="00720C6C"/>
    <w:rsid w:val="00722D2C"/>
    <w:rsid w:val="0072402D"/>
    <w:rsid w:val="00726729"/>
    <w:rsid w:val="007278F1"/>
    <w:rsid w:val="00727BAA"/>
    <w:rsid w:val="007317AC"/>
    <w:rsid w:val="007319BB"/>
    <w:rsid w:val="0073428C"/>
    <w:rsid w:val="007364D9"/>
    <w:rsid w:val="00736C4E"/>
    <w:rsid w:val="00737E7C"/>
    <w:rsid w:val="007420A4"/>
    <w:rsid w:val="0074338D"/>
    <w:rsid w:val="007448FB"/>
    <w:rsid w:val="007454F3"/>
    <w:rsid w:val="00747DF6"/>
    <w:rsid w:val="0075475B"/>
    <w:rsid w:val="00760E6B"/>
    <w:rsid w:val="00761F03"/>
    <w:rsid w:val="0076502F"/>
    <w:rsid w:val="00766F70"/>
    <w:rsid w:val="007672C1"/>
    <w:rsid w:val="0077037C"/>
    <w:rsid w:val="00770E6E"/>
    <w:rsid w:val="007722C6"/>
    <w:rsid w:val="0077357F"/>
    <w:rsid w:val="007778D8"/>
    <w:rsid w:val="00783F6E"/>
    <w:rsid w:val="00787086"/>
    <w:rsid w:val="00790CDD"/>
    <w:rsid w:val="007932BC"/>
    <w:rsid w:val="007935C8"/>
    <w:rsid w:val="0079379B"/>
    <w:rsid w:val="00794DAB"/>
    <w:rsid w:val="007965CE"/>
    <w:rsid w:val="007A016F"/>
    <w:rsid w:val="007A11ED"/>
    <w:rsid w:val="007A18A0"/>
    <w:rsid w:val="007A30BF"/>
    <w:rsid w:val="007A4642"/>
    <w:rsid w:val="007A7E2F"/>
    <w:rsid w:val="007B2217"/>
    <w:rsid w:val="007B2280"/>
    <w:rsid w:val="007B2283"/>
    <w:rsid w:val="007B58F6"/>
    <w:rsid w:val="007B6EFA"/>
    <w:rsid w:val="007C33CD"/>
    <w:rsid w:val="007C5426"/>
    <w:rsid w:val="007C76C4"/>
    <w:rsid w:val="007D0EBE"/>
    <w:rsid w:val="007D545F"/>
    <w:rsid w:val="007E06F6"/>
    <w:rsid w:val="007E2687"/>
    <w:rsid w:val="007E2CE5"/>
    <w:rsid w:val="007E495D"/>
    <w:rsid w:val="007E4D6B"/>
    <w:rsid w:val="007E5232"/>
    <w:rsid w:val="007E577B"/>
    <w:rsid w:val="007F0265"/>
    <w:rsid w:val="007F1299"/>
    <w:rsid w:val="007F183E"/>
    <w:rsid w:val="007F1C3C"/>
    <w:rsid w:val="007F5950"/>
    <w:rsid w:val="007F5E9C"/>
    <w:rsid w:val="007F71DE"/>
    <w:rsid w:val="00800A8D"/>
    <w:rsid w:val="0080283E"/>
    <w:rsid w:val="00802E38"/>
    <w:rsid w:val="00807418"/>
    <w:rsid w:val="00810936"/>
    <w:rsid w:val="00811FD5"/>
    <w:rsid w:val="0081446C"/>
    <w:rsid w:val="00816DB9"/>
    <w:rsid w:val="0082405E"/>
    <w:rsid w:val="00826870"/>
    <w:rsid w:val="00830A9C"/>
    <w:rsid w:val="008348C9"/>
    <w:rsid w:val="008348F5"/>
    <w:rsid w:val="00842233"/>
    <w:rsid w:val="00843D4F"/>
    <w:rsid w:val="008458DE"/>
    <w:rsid w:val="008472E3"/>
    <w:rsid w:val="00854F91"/>
    <w:rsid w:val="008555A9"/>
    <w:rsid w:val="00855C22"/>
    <w:rsid w:val="008609EE"/>
    <w:rsid w:val="00860B5E"/>
    <w:rsid w:val="00863767"/>
    <w:rsid w:val="008639BD"/>
    <w:rsid w:val="0086465F"/>
    <w:rsid w:val="00865A63"/>
    <w:rsid w:val="00865F20"/>
    <w:rsid w:val="00866F33"/>
    <w:rsid w:val="008703C0"/>
    <w:rsid w:val="008719AA"/>
    <w:rsid w:val="00871F23"/>
    <w:rsid w:val="008729E6"/>
    <w:rsid w:val="0087328B"/>
    <w:rsid w:val="008803BF"/>
    <w:rsid w:val="008821DD"/>
    <w:rsid w:val="008828A9"/>
    <w:rsid w:val="00887736"/>
    <w:rsid w:val="00890F44"/>
    <w:rsid w:val="00893BB8"/>
    <w:rsid w:val="008A4FA1"/>
    <w:rsid w:val="008B07B5"/>
    <w:rsid w:val="008B32C0"/>
    <w:rsid w:val="008B3BAD"/>
    <w:rsid w:val="008B72CC"/>
    <w:rsid w:val="008C1607"/>
    <w:rsid w:val="008C2273"/>
    <w:rsid w:val="008C3C93"/>
    <w:rsid w:val="008C3E9C"/>
    <w:rsid w:val="008C4010"/>
    <w:rsid w:val="008C7FE8"/>
    <w:rsid w:val="008D57F6"/>
    <w:rsid w:val="008D7649"/>
    <w:rsid w:val="008E07E8"/>
    <w:rsid w:val="008E7093"/>
    <w:rsid w:val="008E7D52"/>
    <w:rsid w:val="008F05D0"/>
    <w:rsid w:val="008F089B"/>
    <w:rsid w:val="008F2D4D"/>
    <w:rsid w:val="008F64C3"/>
    <w:rsid w:val="008F7347"/>
    <w:rsid w:val="00913377"/>
    <w:rsid w:val="009133D1"/>
    <w:rsid w:val="00914B19"/>
    <w:rsid w:val="00915862"/>
    <w:rsid w:val="00916A20"/>
    <w:rsid w:val="00916CF3"/>
    <w:rsid w:val="009202D3"/>
    <w:rsid w:val="0092399F"/>
    <w:rsid w:val="009246F0"/>
    <w:rsid w:val="009269E2"/>
    <w:rsid w:val="00935FA7"/>
    <w:rsid w:val="0093633A"/>
    <w:rsid w:val="00937020"/>
    <w:rsid w:val="009405F7"/>
    <w:rsid w:val="0094201B"/>
    <w:rsid w:val="009447A2"/>
    <w:rsid w:val="009454DA"/>
    <w:rsid w:val="0095045A"/>
    <w:rsid w:val="009519A8"/>
    <w:rsid w:val="00952C08"/>
    <w:rsid w:val="009550C5"/>
    <w:rsid w:val="009570DC"/>
    <w:rsid w:val="00957508"/>
    <w:rsid w:val="009606EC"/>
    <w:rsid w:val="0096149E"/>
    <w:rsid w:val="00961E5F"/>
    <w:rsid w:val="0096221F"/>
    <w:rsid w:val="00963CCF"/>
    <w:rsid w:val="0097337C"/>
    <w:rsid w:val="009754D0"/>
    <w:rsid w:val="00986F3F"/>
    <w:rsid w:val="00987880"/>
    <w:rsid w:val="00992DD8"/>
    <w:rsid w:val="00995E8D"/>
    <w:rsid w:val="0099642E"/>
    <w:rsid w:val="009B1848"/>
    <w:rsid w:val="009B55C8"/>
    <w:rsid w:val="009B6D03"/>
    <w:rsid w:val="009B6F19"/>
    <w:rsid w:val="009B78B7"/>
    <w:rsid w:val="009B7C91"/>
    <w:rsid w:val="009C53F3"/>
    <w:rsid w:val="009C54B4"/>
    <w:rsid w:val="009C56C5"/>
    <w:rsid w:val="009C618E"/>
    <w:rsid w:val="009D1D65"/>
    <w:rsid w:val="009D51A4"/>
    <w:rsid w:val="009D6D4B"/>
    <w:rsid w:val="009E18B7"/>
    <w:rsid w:val="009E2AF6"/>
    <w:rsid w:val="009E583F"/>
    <w:rsid w:val="009E7A01"/>
    <w:rsid w:val="009F610C"/>
    <w:rsid w:val="009F79FE"/>
    <w:rsid w:val="00A0306A"/>
    <w:rsid w:val="00A03F35"/>
    <w:rsid w:val="00A04600"/>
    <w:rsid w:val="00A07210"/>
    <w:rsid w:val="00A1043F"/>
    <w:rsid w:val="00A12ABD"/>
    <w:rsid w:val="00A1312F"/>
    <w:rsid w:val="00A13706"/>
    <w:rsid w:val="00A14788"/>
    <w:rsid w:val="00A1709C"/>
    <w:rsid w:val="00A238F9"/>
    <w:rsid w:val="00A3188B"/>
    <w:rsid w:val="00A318F1"/>
    <w:rsid w:val="00A342AD"/>
    <w:rsid w:val="00A35019"/>
    <w:rsid w:val="00A35479"/>
    <w:rsid w:val="00A37003"/>
    <w:rsid w:val="00A40216"/>
    <w:rsid w:val="00A4338D"/>
    <w:rsid w:val="00A43529"/>
    <w:rsid w:val="00A43AAA"/>
    <w:rsid w:val="00A46287"/>
    <w:rsid w:val="00A4714E"/>
    <w:rsid w:val="00A472DC"/>
    <w:rsid w:val="00A5080A"/>
    <w:rsid w:val="00A50F6F"/>
    <w:rsid w:val="00A54E3B"/>
    <w:rsid w:val="00A5697F"/>
    <w:rsid w:val="00A60061"/>
    <w:rsid w:val="00A631B3"/>
    <w:rsid w:val="00A63C7A"/>
    <w:rsid w:val="00A668F4"/>
    <w:rsid w:val="00A70C1D"/>
    <w:rsid w:val="00A72B8A"/>
    <w:rsid w:val="00A72C09"/>
    <w:rsid w:val="00A73E19"/>
    <w:rsid w:val="00A7638C"/>
    <w:rsid w:val="00A809C5"/>
    <w:rsid w:val="00A82B9C"/>
    <w:rsid w:val="00A83694"/>
    <w:rsid w:val="00A83DB8"/>
    <w:rsid w:val="00A85D16"/>
    <w:rsid w:val="00A90306"/>
    <w:rsid w:val="00A90BD0"/>
    <w:rsid w:val="00A91E5C"/>
    <w:rsid w:val="00A92B47"/>
    <w:rsid w:val="00A961F5"/>
    <w:rsid w:val="00A966E1"/>
    <w:rsid w:val="00AA1202"/>
    <w:rsid w:val="00AB14AE"/>
    <w:rsid w:val="00AB1936"/>
    <w:rsid w:val="00AB29A8"/>
    <w:rsid w:val="00AB40F8"/>
    <w:rsid w:val="00AC0304"/>
    <w:rsid w:val="00AC0401"/>
    <w:rsid w:val="00AC13F8"/>
    <w:rsid w:val="00AC38B1"/>
    <w:rsid w:val="00AC5553"/>
    <w:rsid w:val="00AD16FD"/>
    <w:rsid w:val="00AD5036"/>
    <w:rsid w:val="00AD68BC"/>
    <w:rsid w:val="00AE262E"/>
    <w:rsid w:val="00AE3213"/>
    <w:rsid w:val="00AE3565"/>
    <w:rsid w:val="00AE79CE"/>
    <w:rsid w:val="00AF0411"/>
    <w:rsid w:val="00AF1276"/>
    <w:rsid w:val="00AF59EB"/>
    <w:rsid w:val="00AF5E58"/>
    <w:rsid w:val="00AF6593"/>
    <w:rsid w:val="00AF6A33"/>
    <w:rsid w:val="00AF6B95"/>
    <w:rsid w:val="00B022CC"/>
    <w:rsid w:val="00B0657A"/>
    <w:rsid w:val="00B06DAB"/>
    <w:rsid w:val="00B0725D"/>
    <w:rsid w:val="00B07947"/>
    <w:rsid w:val="00B1297D"/>
    <w:rsid w:val="00B140F0"/>
    <w:rsid w:val="00B158BE"/>
    <w:rsid w:val="00B17863"/>
    <w:rsid w:val="00B212B3"/>
    <w:rsid w:val="00B22ECB"/>
    <w:rsid w:val="00B253E4"/>
    <w:rsid w:val="00B30C2C"/>
    <w:rsid w:val="00B322A0"/>
    <w:rsid w:val="00B322B4"/>
    <w:rsid w:val="00B33E3F"/>
    <w:rsid w:val="00B34486"/>
    <w:rsid w:val="00B34E5E"/>
    <w:rsid w:val="00B36E38"/>
    <w:rsid w:val="00B37E60"/>
    <w:rsid w:val="00B417DF"/>
    <w:rsid w:val="00B4661D"/>
    <w:rsid w:val="00B51CC5"/>
    <w:rsid w:val="00B557A7"/>
    <w:rsid w:val="00B616B2"/>
    <w:rsid w:val="00B631E6"/>
    <w:rsid w:val="00B64CF4"/>
    <w:rsid w:val="00B653C5"/>
    <w:rsid w:val="00B67B13"/>
    <w:rsid w:val="00B706E2"/>
    <w:rsid w:val="00B73811"/>
    <w:rsid w:val="00B74316"/>
    <w:rsid w:val="00B75BA3"/>
    <w:rsid w:val="00B76716"/>
    <w:rsid w:val="00B77B7A"/>
    <w:rsid w:val="00B815F3"/>
    <w:rsid w:val="00B847D3"/>
    <w:rsid w:val="00B878E0"/>
    <w:rsid w:val="00B90311"/>
    <w:rsid w:val="00BA5CC8"/>
    <w:rsid w:val="00BA6242"/>
    <w:rsid w:val="00BB0D5B"/>
    <w:rsid w:val="00BB446E"/>
    <w:rsid w:val="00BB5456"/>
    <w:rsid w:val="00BB5B8C"/>
    <w:rsid w:val="00BB68CD"/>
    <w:rsid w:val="00BB7408"/>
    <w:rsid w:val="00BC4CAB"/>
    <w:rsid w:val="00BC5E65"/>
    <w:rsid w:val="00BD0E6E"/>
    <w:rsid w:val="00BD3240"/>
    <w:rsid w:val="00BD5A42"/>
    <w:rsid w:val="00BD6FF2"/>
    <w:rsid w:val="00BE5609"/>
    <w:rsid w:val="00BE5CEB"/>
    <w:rsid w:val="00BF0648"/>
    <w:rsid w:val="00BF116C"/>
    <w:rsid w:val="00BF73F1"/>
    <w:rsid w:val="00C03F38"/>
    <w:rsid w:val="00C0423B"/>
    <w:rsid w:val="00C06A9F"/>
    <w:rsid w:val="00C06ACD"/>
    <w:rsid w:val="00C11CA5"/>
    <w:rsid w:val="00C122E7"/>
    <w:rsid w:val="00C148C8"/>
    <w:rsid w:val="00C15487"/>
    <w:rsid w:val="00C15A62"/>
    <w:rsid w:val="00C17057"/>
    <w:rsid w:val="00C17E96"/>
    <w:rsid w:val="00C22507"/>
    <w:rsid w:val="00C25928"/>
    <w:rsid w:val="00C25A9F"/>
    <w:rsid w:val="00C26B3C"/>
    <w:rsid w:val="00C27328"/>
    <w:rsid w:val="00C27D99"/>
    <w:rsid w:val="00C36A7F"/>
    <w:rsid w:val="00C37062"/>
    <w:rsid w:val="00C42548"/>
    <w:rsid w:val="00C4306E"/>
    <w:rsid w:val="00C45258"/>
    <w:rsid w:val="00C45FA8"/>
    <w:rsid w:val="00C5171C"/>
    <w:rsid w:val="00C538A6"/>
    <w:rsid w:val="00C5667C"/>
    <w:rsid w:val="00C6354A"/>
    <w:rsid w:val="00C648C2"/>
    <w:rsid w:val="00C64C13"/>
    <w:rsid w:val="00C70878"/>
    <w:rsid w:val="00C71709"/>
    <w:rsid w:val="00C71FC5"/>
    <w:rsid w:val="00C73CC1"/>
    <w:rsid w:val="00C74459"/>
    <w:rsid w:val="00C75E63"/>
    <w:rsid w:val="00C83167"/>
    <w:rsid w:val="00C83569"/>
    <w:rsid w:val="00C856E5"/>
    <w:rsid w:val="00C870FE"/>
    <w:rsid w:val="00C87C22"/>
    <w:rsid w:val="00C93151"/>
    <w:rsid w:val="00CA2A9C"/>
    <w:rsid w:val="00CA54D7"/>
    <w:rsid w:val="00CA5985"/>
    <w:rsid w:val="00CB0460"/>
    <w:rsid w:val="00CB60FC"/>
    <w:rsid w:val="00CC0196"/>
    <w:rsid w:val="00CC16E1"/>
    <w:rsid w:val="00CC250A"/>
    <w:rsid w:val="00CC31B0"/>
    <w:rsid w:val="00CC3A2E"/>
    <w:rsid w:val="00CD32CA"/>
    <w:rsid w:val="00CD63A2"/>
    <w:rsid w:val="00CE1B7B"/>
    <w:rsid w:val="00CE2A26"/>
    <w:rsid w:val="00CE3962"/>
    <w:rsid w:val="00CE4874"/>
    <w:rsid w:val="00CF0CA9"/>
    <w:rsid w:val="00CF16B6"/>
    <w:rsid w:val="00CF1C10"/>
    <w:rsid w:val="00CF3118"/>
    <w:rsid w:val="00CF6B2F"/>
    <w:rsid w:val="00D03D0B"/>
    <w:rsid w:val="00D04742"/>
    <w:rsid w:val="00D10CAD"/>
    <w:rsid w:val="00D1360F"/>
    <w:rsid w:val="00D1384C"/>
    <w:rsid w:val="00D16280"/>
    <w:rsid w:val="00D17F62"/>
    <w:rsid w:val="00D2216C"/>
    <w:rsid w:val="00D22FEB"/>
    <w:rsid w:val="00D260E2"/>
    <w:rsid w:val="00D305EA"/>
    <w:rsid w:val="00D31B8B"/>
    <w:rsid w:val="00D33BD8"/>
    <w:rsid w:val="00D33EC1"/>
    <w:rsid w:val="00D427A1"/>
    <w:rsid w:val="00D4330C"/>
    <w:rsid w:val="00D43C93"/>
    <w:rsid w:val="00D43E0A"/>
    <w:rsid w:val="00D461DD"/>
    <w:rsid w:val="00D63580"/>
    <w:rsid w:val="00D64598"/>
    <w:rsid w:val="00D64979"/>
    <w:rsid w:val="00D706B7"/>
    <w:rsid w:val="00D70906"/>
    <w:rsid w:val="00D7091D"/>
    <w:rsid w:val="00D715CF"/>
    <w:rsid w:val="00D7248C"/>
    <w:rsid w:val="00D75151"/>
    <w:rsid w:val="00D75261"/>
    <w:rsid w:val="00D82CB1"/>
    <w:rsid w:val="00D84324"/>
    <w:rsid w:val="00D8564B"/>
    <w:rsid w:val="00D94DD8"/>
    <w:rsid w:val="00D96E12"/>
    <w:rsid w:val="00DA1344"/>
    <w:rsid w:val="00DA2169"/>
    <w:rsid w:val="00DA2B80"/>
    <w:rsid w:val="00DA668A"/>
    <w:rsid w:val="00DA7FD8"/>
    <w:rsid w:val="00DB11FD"/>
    <w:rsid w:val="00DB1532"/>
    <w:rsid w:val="00DB2C71"/>
    <w:rsid w:val="00DB3395"/>
    <w:rsid w:val="00DB69BC"/>
    <w:rsid w:val="00DC4324"/>
    <w:rsid w:val="00DC53E1"/>
    <w:rsid w:val="00DC6385"/>
    <w:rsid w:val="00DC7919"/>
    <w:rsid w:val="00DD157C"/>
    <w:rsid w:val="00DD4C19"/>
    <w:rsid w:val="00DD5F0E"/>
    <w:rsid w:val="00DD651A"/>
    <w:rsid w:val="00DE0120"/>
    <w:rsid w:val="00DE1805"/>
    <w:rsid w:val="00DE5935"/>
    <w:rsid w:val="00DE7C22"/>
    <w:rsid w:val="00DF2007"/>
    <w:rsid w:val="00DF351A"/>
    <w:rsid w:val="00E100FB"/>
    <w:rsid w:val="00E12F67"/>
    <w:rsid w:val="00E1690B"/>
    <w:rsid w:val="00E1769B"/>
    <w:rsid w:val="00E20B62"/>
    <w:rsid w:val="00E2594A"/>
    <w:rsid w:val="00E2669D"/>
    <w:rsid w:val="00E3077D"/>
    <w:rsid w:val="00E3190A"/>
    <w:rsid w:val="00E40BD1"/>
    <w:rsid w:val="00E428D2"/>
    <w:rsid w:val="00E44BE8"/>
    <w:rsid w:val="00E44D90"/>
    <w:rsid w:val="00E451D7"/>
    <w:rsid w:val="00E460C8"/>
    <w:rsid w:val="00E4621A"/>
    <w:rsid w:val="00E52BED"/>
    <w:rsid w:val="00E543BC"/>
    <w:rsid w:val="00E55DC2"/>
    <w:rsid w:val="00E562B4"/>
    <w:rsid w:val="00E578B0"/>
    <w:rsid w:val="00E57B59"/>
    <w:rsid w:val="00E57D18"/>
    <w:rsid w:val="00E609A5"/>
    <w:rsid w:val="00E62558"/>
    <w:rsid w:val="00E704A9"/>
    <w:rsid w:val="00E72BDF"/>
    <w:rsid w:val="00E7527B"/>
    <w:rsid w:val="00E75360"/>
    <w:rsid w:val="00E75994"/>
    <w:rsid w:val="00E87792"/>
    <w:rsid w:val="00E96742"/>
    <w:rsid w:val="00E97729"/>
    <w:rsid w:val="00EA1FE5"/>
    <w:rsid w:val="00EA269D"/>
    <w:rsid w:val="00EA2976"/>
    <w:rsid w:val="00EA3144"/>
    <w:rsid w:val="00EA3238"/>
    <w:rsid w:val="00EA32FB"/>
    <w:rsid w:val="00EA7ABC"/>
    <w:rsid w:val="00EB1759"/>
    <w:rsid w:val="00EB2B6E"/>
    <w:rsid w:val="00EB3162"/>
    <w:rsid w:val="00EB37BC"/>
    <w:rsid w:val="00EB5055"/>
    <w:rsid w:val="00EC07FA"/>
    <w:rsid w:val="00EC2005"/>
    <w:rsid w:val="00EC6C0B"/>
    <w:rsid w:val="00ED0499"/>
    <w:rsid w:val="00ED0585"/>
    <w:rsid w:val="00ED7559"/>
    <w:rsid w:val="00ED7820"/>
    <w:rsid w:val="00EE10DB"/>
    <w:rsid w:val="00EE166C"/>
    <w:rsid w:val="00EE32EC"/>
    <w:rsid w:val="00EE5446"/>
    <w:rsid w:val="00EF1607"/>
    <w:rsid w:val="00EF3AD1"/>
    <w:rsid w:val="00EF5284"/>
    <w:rsid w:val="00EF6F3D"/>
    <w:rsid w:val="00F02D25"/>
    <w:rsid w:val="00F040BC"/>
    <w:rsid w:val="00F0523D"/>
    <w:rsid w:val="00F06A7E"/>
    <w:rsid w:val="00F11C3C"/>
    <w:rsid w:val="00F15EF8"/>
    <w:rsid w:val="00F171FF"/>
    <w:rsid w:val="00F22AC9"/>
    <w:rsid w:val="00F24F57"/>
    <w:rsid w:val="00F253B2"/>
    <w:rsid w:val="00F25ED2"/>
    <w:rsid w:val="00F32EEE"/>
    <w:rsid w:val="00F43051"/>
    <w:rsid w:val="00F4423B"/>
    <w:rsid w:val="00F45696"/>
    <w:rsid w:val="00F50F00"/>
    <w:rsid w:val="00F51929"/>
    <w:rsid w:val="00F5469A"/>
    <w:rsid w:val="00F60804"/>
    <w:rsid w:val="00F60DDA"/>
    <w:rsid w:val="00F6209C"/>
    <w:rsid w:val="00F6446B"/>
    <w:rsid w:val="00F72257"/>
    <w:rsid w:val="00F7439F"/>
    <w:rsid w:val="00F76817"/>
    <w:rsid w:val="00F76F9F"/>
    <w:rsid w:val="00F809B2"/>
    <w:rsid w:val="00F813A0"/>
    <w:rsid w:val="00F8374A"/>
    <w:rsid w:val="00F8482A"/>
    <w:rsid w:val="00F87B11"/>
    <w:rsid w:val="00F902D1"/>
    <w:rsid w:val="00F90349"/>
    <w:rsid w:val="00F916DE"/>
    <w:rsid w:val="00F92D96"/>
    <w:rsid w:val="00F9360D"/>
    <w:rsid w:val="00F94FE6"/>
    <w:rsid w:val="00F97595"/>
    <w:rsid w:val="00FA0296"/>
    <w:rsid w:val="00FA21E5"/>
    <w:rsid w:val="00FA333A"/>
    <w:rsid w:val="00FA39BB"/>
    <w:rsid w:val="00FA417F"/>
    <w:rsid w:val="00FB0F63"/>
    <w:rsid w:val="00FB28F1"/>
    <w:rsid w:val="00FB4C34"/>
    <w:rsid w:val="00FC02EC"/>
    <w:rsid w:val="00FC038B"/>
    <w:rsid w:val="00FC1FC8"/>
    <w:rsid w:val="00FC7A17"/>
    <w:rsid w:val="00FD1706"/>
    <w:rsid w:val="00FD1949"/>
    <w:rsid w:val="00FD1AA9"/>
    <w:rsid w:val="00FD528C"/>
    <w:rsid w:val="00FE0225"/>
    <w:rsid w:val="00FE09D3"/>
    <w:rsid w:val="00FE1AAB"/>
    <w:rsid w:val="00FE24BD"/>
    <w:rsid w:val="00FE2B15"/>
    <w:rsid w:val="00FE2F3C"/>
    <w:rsid w:val="00FE341A"/>
    <w:rsid w:val="00FE54D5"/>
    <w:rsid w:val="00FE60C1"/>
    <w:rsid w:val="00FE6149"/>
    <w:rsid w:val="00FF5313"/>
    <w:rsid w:val="00FF5912"/>
    <w:rsid w:val="00FF6C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D7138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unito" w:eastAsia="Calibri" w:hAnsi="Nunito"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8F1"/>
    <w:pPr>
      <w:spacing w:before="120" w:after="120"/>
    </w:pPr>
    <w:rPr>
      <w:kern w:val="2"/>
      <w:sz w:val="21"/>
      <w:szCs w:val="22"/>
      <w:lang w:val="fr-CA"/>
    </w:rPr>
  </w:style>
  <w:style w:type="paragraph" w:styleId="Heading1">
    <w:name w:val="heading 1"/>
    <w:basedOn w:val="Normal"/>
    <w:link w:val="Heading1Char"/>
    <w:qFormat/>
    <w:rsid w:val="001B0C65"/>
    <w:pPr>
      <w:widowControl w:val="0"/>
      <w:spacing w:before="45"/>
      <w:outlineLvl w:val="0"/>
    </w:pPr>
    <w:rPr>
      <w:rFonts w:eastAsia="Helvetica LT Std Light"/>
      <w:b/>
      <w:color w:val="2946FF"/>
      <w:kern w:val="0"/>
      <w:sz w:val="40"/>
      <w:szCs w:val="40"/>
      <w:lang w:val="en-US"/>
    </w:rPr>
  </w:style>
  <w:style w:type="paragraph" w:styleId="Heading2">
    <w:name w:val="heading 2"/>
    <w:next w:val="Normal"/>
    <w:link w:val="Heading2Char"/>
    <w:unhideWhenUsed/>
    <w:qFormat/>
    <w:rsid w:val="003521C2"/>
    <w:pPr>
      <w:spacing w:before="160" w:after="120"/>
      <w:outlineLvl w:val="1"/>
    </w:pPr>
    <w:rPr>
      <w:b/>
      <w:color w:val="2A46FD"/>
      <w:kern w:val="2"/>
      <w:sz w:val="21"/>
      <w:szCs w:val="21"/>
    </w:rPr>
  </w:style>
  <w:style w:type="paragraph" w:styleId="Heading3">
    <w:name w:val="heading 3"/>
    <w:basedOn w:val="Normal"/>
    <w:next w:val="Normal"/>
    <w:link w:val="Heading3Char"/>
    <w:unhideWhenUsed/>
    <w:qFormat/>
    <w:rsid w:val="003521C2"/>
    <w:pPr>
      <w:spacing w:before="160"/>
      <w:contextualSpacing/>
      <w:outlineLvl w:val="2"/>
    </w:pPr>
    <w:rPr>
      <w:b/>
      <w:szCs w:val="21"/>
    </w:rPr>
  </w:style>
  <w:style w:type="paragraph" w:styleId="Heading4">
    <w:name w:val="heading 4"/>
    <w:basedOn w:val="Normal"/>
    <w:next w:val="Normal"/>
    <w:link w:val="Heading4Char"/>
    <w:uiPriority w:val="9"/>
    <w:semiHidden/>
    <w:unhideWhenUsed/>
    <w:qFormat/>
    <w:rsid w:val="005F4256"/>
    <w:pPr>
      <w:keepNext/>
      <w:keepLines/>
      <w:spacing w:before="40"/>
      <w:outlineLvl w:val="3"/>
    </w:pPr>
    <w:rPr>
      <w:rFonts w:eastAsia="Times New Roman"/>
      <w:iCs/>
      <w:color w:val="AD4C1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A42"/>
    <w:pPr>
      <w:tabs>
        <w:tab w:val="center" w:pos="4680"/>
        <w:tab w:val="right" w:pos="9360"/>
      </w:tabs>
    </w:pPr>
  </w:style>
  <w:style w:type="character" w:customStyle="1" w:styleId="HeaderChar">
    <w:name w:val="Header Char"/>
    <w:link w:val="Header"/>
    <w:uiPriority w:val="99"/>
    <w:rsid w:val="00BD5A42"/>
    <w:rPr>
      <w:rFonts w:ascii="Nunito" w:hAnsi="Nunito"/>
      <w:sz w:val="21"/>
    </w:rPr>
  </w:style>
  <w:style w:type="paragraph" w:styleId="Footer">
    <w:name w:val="footer"/>
    <w:basedOn w:val="Normal"/>
    <w:link w:val="FooterChar"/>
    <w:uiPriority w:val="99"/>
    <w:unhideWhenUsed/>
    <w:rsid w:val="00BD5A42"/>
    <w:pPr>
      <w:tabs>
        <w:tab w:val="center" w:pos="4680"/>
        <w:tab w:val="right" w:pos="9360"/>
      </w:tabs>
    </w:pPr>
  </w:style>
  <w:style w:type="character" w:customStyle="1" w:styleId="FooterChar">
    <w:name w:val="Footer Char"/>
    <w:link w:val="Footer"/>
    <w:uiPriority w:val="99"/>
    <w:rsid w:val="00BD5A42"/>
    <w:rPr>
      <w:rFonts w:ascii="Nunito" w:hAnsi="Nunito"/>
      <w:sz w:val="21"/>
    </w:rPr>
  </w:style>
  <w:style w:type="character" w:customStyle="1" w:styleId="Heading1Char">
    <w:name w:val="Heading 1 Char"/>
    <w:link w:val="Heading1"/>
    <w:rsid w:val="001B0C65"/>
    <w:rPr>
      <w:rFonts w:ascii="Nunito" w:eastAsia="Helvetica LT Std Light" w:hAnsi="Nunito"/>
      <w:b/>
      <w:color w:val="2946FF"/>
      <w:kern w:val="0"/>
      <w:sz w:val="40"/>
      <w:szCs w:val="40"/>
      <w:lang w:val="en-US"/>
    </w:rPr>
  </w:style>
  <w:style w:type="character" w:customStyle="1" w:styleId="Heading2Char">
    <w:name w:val="Heading 2 Char"/>
    <w:link w:val="Heading2"/>
    <w:rsid w:val="003521C2"/>
    <w:rPr>
      <w:b/>
      <w:color w:val="2A46FD"/>
      <w:szCs w:val="21"/>
    </w:rPr>
  </w:style>
  <w:style w:type="character" w:customStyle="1" w:styleId="Heading3Char">
    <w:name w:val="Heading 3 Char"/>
    <w:link w:val="Heading3"/>
    <w:rsid w:val="003521C2"/>
    <w:rPr>
      <w:b/>
      <w:szCs w:val="21"/>
    </w:rPr>
  </w:style>
  <w:style w:type="paragraph" w:styleId="ListParagraph">
    <w:name w:val="List Paragraph"/>
    <w:basedOn w:val="Normal"/>
    <w:link w:val="ListParagraphChar"/>
    <w:uiPriority w:val="34"/>
    <w:qFormat/>
    <w:rsid w:val="00CF16B6"/>
    <w:pPr>
      <w:widowControl w:val="0"/>
      <w:numPr>
        <w:numId w:val="12"/>
      </w:numPr>
      <w:ind w:right="125"/>
    </w:pPr>
    <w:rPr>
      <w:rFonts w:eastAsia="Helvetica LT Std Light"/>
      <w:kern w:val="0"/>
      <w:szCs w:val="24"/>
      <w:lang w:val="en-US"/>
    </w:rPr>
  </w:style>
  <w:style w:type="paragraph" w:customStyle="1" w:styleId="NumberingStyle">
    <w:name w:val="Numbering Style"/>
    <w:basedOn w:val="ListParagraph"/>
    <w:link w:val="NumberingStyleChar"/>
    <w:uiPriority w:val="1"/>
    <w:qFormat/>
    <w:rsid w:val="00C93151"/>
    <w:pPr>
      <w:numPr>
        <w:numId w:val="13"/>
      </w:numPr>
    </w:pPr>
  </w:style>
  <w:style w:type="character" w:customStyle="1" w:styleId="ListParagraphChar">
    <w:name w:val="List Paragraph Char"/>
    <w:link w:val="ListParagraph"/>
    <w:uiPriority w:val="34"/>
    <w:rsid w:val="00CF16B6"/>
    <w:rPr>
      <w:rFonts w:eastAsia="Helvetica LT Std Light"/>
      <w:kern w:val="0"/>
      <w:szCs w:val="24"/>
      <w:lang w:val="en-US"/>
    </w:rPr>
  </w:style>
  <w:style w:type="character" w:customStyle="1" w:styleId="NumberingStyleChar">
    <w:name w:val="Numbering Style Char"/>
    <w:link w:val="NumberingStyle"/>
    <w:uiPriority w:val="1"/>
    <w:rsid w:val="00C93151"/>
    <w:rPr>
      <w:rFonts w:eastAsia="Helvetica LT Std Light"/>
      <w:kern w:val="0"/>
      <w:szCs w:val="24"/>
      <w:lang w:val="en-US"/>
    </w:rPr>
  </w:style>
  <w:style w:type="paragraph" w:customStyle="1" w:styleId="TableTitle">
    <w:name w:val="Table Title"/>
    <w:basedOn w:val="Normal"/>
    <w:link w:val="TableTitleChar"/>
    <w:uiPriority w:val="1"/>
    <w:rsid w:val="004F3AC7"/>
    <w:pPr>
      <w:widowControl w:val="0"/>
      <w:spacing w:before="18"/>
      <w:ind w:left="142" w:firstLine="62"/>
    </w:pPr>
    <w:rPr>
      <w:rFonts w:ascii="Helvetica LT Std Light" w:eastAsia="Helvetica LT Std Light" w:hAnsi="Helvetica LT Std Light" w:cs="Helvetica LT Std Light"/>
      <w:color w:val="FFFFFF"/>
      <w:kern w:val="0"/>
      <w:sz w:val="24"/>
      <w:szCs w:val="24"/>
      <w:lang w:val="en-US"/>
    </w:rPr>
  </w:style>
  <w:style w:type="paragraph" w:customStyle="1" w:styleId="ColouredText">
    <w:name w:val="Coloured Text"/>
    <w:basedOn w:val="Normal"/>
    <w:link w:val="ColouredTextChar"/>
    <w:uiPriority w:val="1"/>
    <w:rsid w:val="000C1D13"/>
    <w:pPr>
      <w:widowControl w:val="0"/>
    </w:pPr>
    <w:rPr>
      <w:rFonts w:eastAsia="Helvetica LT Std Light"/>
      <w:color w:val="233389"/>
      <w:kern w:val="0"/>
      <w:szCs w:val="21"/>
    </w:rPr>
  </w:style>
  <w:style w:type="paragraph" w:customStyle="1" w:styleId="TableText">
    <w:name w:val="Table Text"/>
    <w:basedOn w:val="TableTitle"/>
    <w:link w:val="TableTextChar"/>
    <w:uiPriority w:val="1"/>
    <w:rsid w:val="00172E94"/>
    <w:pPr>
      <w:spacing w:before="0" w:line="259" w:lineRule="auto"/>
      <w:ind w:left="0" w:firstLine="0"/>
    </w:pPr>
    <w:rPr>
      <w:rFonts w:ascii="Nunito" w:hAnsi="Nunito"/>
      <w:color w:val="453E40"/>
      <w:sz w:val="21"/>
      <w:szCs w:val="20"/>
    </w:rPr>
  </w:style>
  <w:style w:type="character" w:customStyle="1" w:styleId="ColouredTextChar">
    <w:name w:val="Coloured Text Char"/>
    <w:link w:val="ColouredText"/>
    <w:uiPriority w:val="1"/>
    <w:rsid w:val="000C1D13"/>
    <w:rPr>
      <w:rFonts w:ascii="Nunito" w:eastAsia="Helvetica LT Std Light" w:hAnsi="Nunito"/>
      <w:color w:val="233389"/>
      <w:kern w:val="0"/>
      <w:sz w:val="21"/>
      <w:szCs w:val="21"/>
    </w:rPr>
  </w:style>
  <w:style w:type="paragraph" w:customStyle="1" w:styleId="TableBullet">
    <w:name w:val="Table Bullet"/>
    <w:basedOn w:val="Normal"/>
    <w:link w:val="TableBulletChar"/>
    <w:uiPriority w:val="1"/>
    <w:qFormat/>
    <w:rsid w:val="007778D8"/>
    <w:pPr>
      <w:widowControl w:val="0"/>
      <w:numPr>
        <w:numId w:val="1"/>
      </w:numPr>
      <w:spacing w:before="0"/>
    </w:pPr>
    <w:rPr>
      <w:kern w:val="0"/>
      <w:sz w:val="20"/>
      <w:szCs w:val="20"/>
      <w:lang w:val="en-US"/>
    </w:rPr>
  </w:style>
  <w:style w:type="character" w:customStyle="1" w:styleId="TableTitleChar">
    <w:name w:val="Table Title Char"/>
    <w:link w:val="TableTitle"/>
    <w:uiPriority w:val="1"/>
    <w:rsid w:val="004F3AC7"/>
    <w:rPr>
      <w:rFonts w:ascii="Helvetica LT Std Light" w:eastAsia="Helvetica LT Std Light" w:hAnsi="Helvetica LT Std Light" w:cs="Helvetica LT Std Light"/>
      <w:color w:val="FFFFFF"/>
      <w:kern w:val="0"/>
      <w:sz w:val="24"/>
      <w:szCs w:val="24"/>
      <w:lang w:val="en-US"/>
    </w:rPr>
  </w:style>
  <w:style w:type="character" w:customStyle="1" w:styleId="TableTextChar">
    <w:name w:val="Table Text Char"/>
    <w:link w:val="TableText"/>
    <w:uiPriority w:val="1"/>
    <w:rsid w:val="00172E94"/>
    <w:rPr>
      <w:rFonts w:ascii="Helvetica LT Std Light" w:eastAsia="Helvetica LT Std Light" w:hAnsi="Helvetica LT Std Light" w:cs="Helvetica LT Std Light"/>
      <w:color w:val="453E40"/>
      <w:kern w:val="0"/>
      <w:sz w:val="24"/>
      <w:szCs w:val="20"/>
      <w:lang w:val="en-US"/>
    </w:rPr>
  </w:style>
  <w:style w:type="character" w:customStyle="1" w:styleId="TableBulletChar">
    <w:name w:val="Table Bullet Char"/>
    <w:link w:val="TableBullet"/>
    <w:uiPriority w:val="1"/>
    <w:rsid w:val="007778D8"/>
    <w:rPr>
      <w:rFonts w:eastAsia="Calibri" w:cs="Times New Roman"/>
      <w:kern w:val="0"/>
      <w:sz w:val="20"/>
      <w:szCs w:val="20"/>
      <w:lang w:val="en-US"/>
    </w:rPr>
  </w:style>
  <w:style w:type="character" w:styleId="PlaceholderText">
    <w:name w:val="Placeholder Text"/>
    <w:uiPriority w:val="99"/>
    <w:semiHidden/>
    <w:rsid w:val="00D75261"/>
    <w:rPr>
      <w:rFonts w:ascii="Nunito" w:hAnsi="Nunito"/>
      <w:color w:val="666666"/>
      <w:sz w:val="21"/>
    </w:rPr>
  </w:style>
  <w:style w:type="numbering" w:customStyle="1" w:styleId="CurrentList1">
    <w:name w:val="Current List1"/>
    <w:uiPriority w:val="99"/>
    <w:rsid w:val="00860B5E"/>
    <w:pPr>
      <w:numPr>
        <w:numId w:val="2"/>
      </w:numPr>
    </w:pPr>
  </w:style>
  <w:style w:type="numbering" w:customStyle="1" w:styleId="CurrentList2">
    <w:name w:val="Current List2"/>
    <w:uiPriority w:val="99"/>
    <w:rsid w:val="00860B5E"/>
    <w:pPr>
      <w:numPr>
        <w:numId w:val="3"/>
      </w:numPr>
    </w:pPr>
  </w:style>
  <w:style w:type="numbering" w:customStyle="1" w:styleId="CurrentList3">
    <w:name w:val="Current List3"/>
    <w:uiPriority w:val="99"/>
    <w:rsid w:val="00860B5E"/>
    <w:pPr>
      <w:numPr>
        <w:numId w:val="4"/>
      </w:numPr>
    </w:pPr>
  </w:style>
  <w:style w:type="numbering" w:customStyle="1" w:styleId="CurrentList4">
    <w:name w:val="Current List4"/>
    <w:uiPriority w:val="99"/>
    <w:rsid w:val="00860B5E"/>
    <w:pPr>
      <w:numPr>
        <w:numId w:val="5"/>
      </w:numPr>
    </w:pPr>
  </w:style>
  <w:style w:type="numbering" w:customStyle="1" w:styleId="CurrentList5">
    <w:name w:val="Current List5"/>
    <w:uiPriority w:val="99"/>
    <w:rsid w:val="00860B5E"/>
    <w:pPr>
      <w:numPr>
        <w:numId w:val="6"/>
      </w:numPr>
    </w:pPr>
  </w:style>
  <w:style w:type="numbering" w:customStyle="1" w:styleId="CurrentList6">
    <w:name w:val="Current List6"/>
    <w:uiPriority w:val="99"/>
    <w:rsid w:val="003948DB"/>
    <w:pPr>
      <w:numPr>
        <w:numId w:val="7"/>
      </w:numPr>
    </w:pPr>
  </w:style>
  <w:style w:type="paragraph" w:styleId="Title">
    <w:name w:val="Title"/>
    <w:basedOn w:val="Normal"/>
    <w:next w:val="Normal"/>
    <w:link w:val="TitleChar"/>
    <w:uiPriority w:val="10"/>
    <w:qFormat/>
    <w:rsid w:val="00B0657A"/>
    <w:pPr>
      <w:contextualSpacing/>
    </w:pPr>
    <w:rPr>
      <w:rFonts w:eastAsia="Times New Roman"/>
      <w:spacing w:val="-10"/>
      <w:kern w:val="28"/>
      <w:sz w:val="56"/>
      <w:szCs w:val="56"/>
    </w:rPr>
  </w:style>
  <w:style w:type="character" w:customStyle="1" w:styleId="TitleChar">
    <w:name w:val="Title Char"/>
    <w:link w:val="Title"/>
    <w:uiPriority w:val="10"/>
    <w:rsid w:val="00B0657A"/>
    <w:rPr>
      <w:rFonts w:ascii="Nunito" w:eastAsia="Times New Roman" w:hAnsi="Nunito" w:cs="Times New Roman"/>
      <w:spacing w:val="-10"/>
      <w:kern w:val="28"/>
      <w:sz w:val="56"/>
      <w:szCs w:val="56"/>
    </w:rPr>
  </w:style>
  <w:style w:type="paragraph" w:styleId="Subtitle">
    <w:name w:val="Subtitle"/>
    <w:basedOn w:val="Normal"/>
    <w:next w:val="Normal"/>
    <w:link w:val="SubtitleChar"/>
    <w:uiPriority w:val="11"/>
    <w:qFormat/>
    <w:rsid w:val="00B0657A"/>
    <w:pPr>
      <w:numPr>
        <w:ilvl w:val="1"/>
      </w:numPr>
    </w:pPr>
    <w:rPr>
      <w:rFonts w:eastAsia="Times New Roman"/>
      <w:color w:val="76686B"/>
      <w:spacing w:val="15"/>
    </w:rPr>
  </w:style>
  <w:style w:type="character" w:customStyle="1" w:styleId="SubtitleChar">
    <w:name w:val="Subtitle Char"/>
    <w:link w:val="Subtitle"/>
    <w:uiPriority w:val="11"/>
    <w:rsid w:val="00B0657A"/>
    <w:rPr>
      <w:rFonts w:ascii="Nunito" w:eastAsia="Times New Roman" w:hAnsi="Nunito"/>
      <w:color w:val="76686B"/>
      <w:spacing w:val="15"/>
      <w:sz w:val="21"/>
    </w:rPr>
  </w:style>
  <w:style w:type="character" w:styleId="IntenseReference">
    <w:name w:val="Intense Reference"/>
    <w:uiPriority w:val="32"/>
    <w:qFormat/>
    <w:rsid w:val="00172E94"/>
    <w:rPr>
      <w:rFonts w:ascii="Nunito" w:hAnsi="Nunito"/>
      <w:b/>
      <w:bCs/>
      <w:smallCaps/>
      <w:color w:val="DE6A2F"/>
      <w:spacing w:val="5"/>
      <w:sz w:val="21"/>
    </w:rPr>
  </w:style>
  <w:style w:type="character" w:styleId="IntenseEmphasis">
    <w:name w:val="Intense Emphasis"/>
    <w:uiPriority w:val="21"/>
    <w:qFormat/>
    <w:rsid w:val="00172E94"/>
    <w:rPr>
      <w:rFonts w:ascii="Nunito" w:hAnsi="Nunito"/>
      <w:i/>
      <w:iCs/>
      <w:color w:val="DE6A2F"/>
      <w:sz w:val="21"/>
    </w:rPr>
  </w:style>
  <w:style w:type="character" w:styleId="SubtleEmphasis">
    <w:name w:val="Subtle Emphasis"/>
    <w:uiPriority w:val="19"/>
    <w:qFormat/>
    <w:rsid w:val="00172E94"/>
    <w:rPr>
      <w:rFonts w:ascii="Nunito" w:hAnsi="Nunito"/>
      <w:i/>
      <w:iCs/>
      <w:color w:val="5D5356"/>
      <w:sz w:val="21"/>
    </w:rPr>
  </w:style>
  <w:style w:type="numbering" w:customStyle="1" w:styleId="CurrentList7">
    <w:name w:val="Current List7"/>
    <w:uiPriority w:val="99"/>
    <w:rsid w:val="006F7C1C"/>
    <w:pPr>
      <w:numPr>
        <w:numId w:val="8"/>
      </w:numPr>
    </w:pPr>
  </w:style>
  <w:style w:type="character" w:customStyle="1" w:styleId="Heading4Char">
    <w:name w:val="Heading 4 Char"/>
    <w:link w:val="Heading4"/>
    <w:uiPriority w:val="9"/>
    <w:semiHidden/>
    <w:rsid w:val="005F4256"/>
    <w:rPr>
      <w:rFonts w:ascii="Nunito" w:eastAsia="Times New Roman" w:hAnsi="Nunito" w:cs="Times New Roman"/>
      <w:iCs/>
      <w:color w:val="AD4C1B"/>
      <w:sz w:val="21"/>
    </w:rPr>
  </w:style>
  <w:style w:type="numbering" w:customStyle="1" w:styleId="CurrentList8">
    <w:name w:val="Current List8"/>
    <w:uiPriority w:val="99"/>
    <w:rsid w:val="00673F41"/>
    <w:pPr>
      <w:numPr>
        <w:numId w:val="9"/>
      </w:numPr>
    </w:pPr>
  </w:style>
  <w:style w:type="numbering" w:customStyle="1" w:styleId="CurrentList9">
    <w:name w:val="Current List9"/>
    <w:uiPriority w:val="99"/>
    <w:rsid w:val="001B0C65"/>
    <w:pPr>
      <w:numPr>
        <w:numId w:val="10"/>
      </w:numPr>
    </w:pPr>
  </w:style>
  <w:style w:type="numbering" w:customStyle="1" w:styleId="CurrentList10">
    <w:name w:val="Current List10"/>
    <w:uiPriority w:val="99"/>
    <w:rsid w:val="001B0C65"/>
    <w:pPr>
      <w:numPr>
        <w:numId w:val="11"/>
      </w:numPr>
    </w:pPr>
  </w:style>
  <w:style w:type="numbering" w:customStyle="1" w:styleId="CurrentList11">
    <w:name w:val="Current List11"/>
    <w:uiPriority w:val="99"/>
    <w:rsid w:val="006F72E7"/>
    <w:pPr>
      <w:numPr>
        <w:numId w:val="14"/>
      </w:numPr>
    </w:pPr>
  </w:style>
  <w:style w:type="numbering" w:customStyle="1" w:styleId="CurrentList12">
    <w:name w:val="Current List12"/>
    <w:uiPriority w:val="99"/>
    <w:rsid w:val="0074338D"/>
    <w:pPr>
      <w:numPr>
        <w:numId w:val="15"/>
      </w:numPr>
    </w:pPr>
  </w:style>
  <w:style w:type="numbering" w:customStyle="1" w:styleId="CurrentList13">
    <w:name w:val="Current List13"/>
    <w:uiPriority w:val="99"/>
    <w:rsid w:val="00EC07FA"/>
    <w:pPr>
      <w:numPr>
        <w:numId w:val="16"/>
      </w:numPr>
    </w:pPr>
  </w:style>
  <w:style w:type="numbering" w:customStyle="1" w:styleId="CurrentList14">
    <w:name w:val="Current List14"/>
    <w:uiPriority w:val="99"/>
    <w:rsid w:val="00CF16B6"/>
    <w:pPr>
      <w:numPr>
        <w:numId w:val="17"/>
      </w:numPr>
    </w:pPr>
  </w:style>
  <w:style w:type="numbering" w:customStyle="1" w:styleId="CurrentList15">
    <w:name w:val="Current List15"/>
    <w:uiPriority w:val="99"/>
    <w:rsid w:val="00CF16B6"/>
    <w:pPr>
      <w:numPr>
        <w:numId w:val="18"/>
      </w:numPr>
    </w:pPr>
  </w:style>
  <w:style w:type="numbering" w:customStyle="1" w:styleId="CurrentList16">
    <w:name w:val="Current List16"/>
    <w:uiPriority w:val="99"/>
    <w:rsid w:val="00CF16B6"/>
    <w:pPr>
      <w:numPr>
        <w:numId w:val="19"/>
      </w:numPr>
    </w:pPr>
  </w:style>
  <w:style w:type="numbering" w:customStyle="1" w:styleId="CurrentList17">
    <w:name w:val="Current List17"/>
    <w:uiPriority w:val="99"/>
    <w:rsid w:val="00C93151"/>
    <w:pPr>
      <w:numPr>
        <w:numId w:val="20"/>
      </w:numPr>
    </w:pPr>
  </w:style>
  <w:style w:type="numbering" w:customStyle="1" w:styleId="CurrentList18">
    <w:name w:val="Current List18"/>
    <w:uiPriority w:val="99"/>
    <w:rsid w:val="00C93151"/>
    <w:pPr>
      <w:numPr>
        <w:numId w:val="21"/>
      </w:numPr>
    </w:pPr>
  </w:style>
  <w:style w:type="character" w:styleId="CommentReference">
    <w:name w:val="annotation reference"/>
    <w:uiPriority w:val="99"/>
    <w:semiHidden/>
    <w:unhideWhenUsed/>
    <w:rsid w:val="00293F15"/>
    <w:rPr>
      <w:sz w:val="16"/>
      <w:szCs w:val="16"/>
    </w:rPr>
  </w:style>
  <w:style w:type="paragraph" w:styleId="CommentText">
    <w:name w:val="annotation text"/>
    <w:basedOn w:val="Normal"/>
    <w:link w:val="CommentTextChar"/>
    <w:uiPriority w:val="99"/>
    <w:unhideWhenUsed/>
    <w:rsid w:val="00293F15"/>
    <w:pPr>
      <w:spacing w:before="0" w:after="160"/>
    </w:pPr>
    <w:rPr>
      <w:sz w:val="20"/>
      <w:szCs w:val="20"/>
    </w:rPr>
  </w:style>
  <w:style w:type="character" w:customStyle="1" w:styleId="CommentTextChar">
    <w:name w:val="Comment Text Char"/>
    <w:link w:val="CommentText"/>
    <w:uiPriority w:val="99"/>
    <w:rsid w:val="00293F15"/>
    <w:rPr>
      <w:sz w:val="20"/>
      <w:szCs w:val="20"/>
    </w:rPr>
  </w:style>
  <w:style w:type="paragraph" w:styleId="ListBullet">
    <w:name w:val="List Bullet"/>
    <w:basedOn w:val="Normal"/>
    <w:uiPriority w:val="99"/>
    <w:unhideWhenUsed/>
    <w:rsid w:val="00293F15"/>
    <w:pPr>
      <w:numPr>
        <w:numId w:val="22"/>
      </w:numPr>
      <w:tabs>
        <w:tab w:val="clear" w:pos="360"/>
      </w:tabs>
      <w:spacing w:before="0" w:after="200" w:line="276" w:lineRule="auto"/>
      <w:ind w:left="0" w:firstLine="0"/>
      <w:contextualSpacing/>
    </w:pPr>
    <w:rPr>
      <w:rFonts w:ascii="Calibri" w:eastAsia="Times New Roman" w:hAnsi="Calibri"/>
      <w:kern w:val="0"/>
      <w:sz w:val="22"/>
      <w:lang w:val="en-US"/>
    </w:rPr>
  </w:style>
  <w:style w:type="paragraph" w:styleId="Revision">
    <w:name w:val="Revision"/>
    <w:hidden/>
    <w:uiPriority w:val="99"/>
    <w:semiHidden/>
    <w:rsid w:val="004B3814"/>
    <w:rPr>
      <w:kern w:val="2"/>
      <w:sz w:val="21"/>
      <w:szCs w:val="22"/>
    </w:rPr>
  </w:style>
  <w:style w:type="paragraph" w:styleId="TOCHeading">
    <w:name w:val="TOC Heading"/>
    <w:basedOn w:val="Heading1"/>
    <w:next w:val="Normal"/>
    <w:uiPriority w:val="39"/>
    <w:unhideWhenUsed/>
    <w:qFormat/>
    <w:rsid w:val="00C5667C"/>
    <w:pPr>
      <w:keepNext/>
      <w:keepLines/>
      <w:widowControl/>
      <w:spacing w:before="240" w:after="0" w:line="259" w:lineRule="auto"/>
      <w:outlineLvl w:val="9"/>
    </w:pPr>
    <w:rPr>
      <w:rFonts w:ascii="Calibri Light" w:eastAsia="Times New Roman" w:hAnsi="Calibri Light"/>
      <w:b w:val="0"/>
      <w:color w:val="AD4C1B"/>
      <w:sz w:val="32"/>
      <w:szCs w:val="32"/>
    </w:rPr>
  </w:style>
  <w:style w:type="paragraph" w:styleId="TOC2">
    <w:name w:val="toc 2"/>
    <w:basedOn w:val="Normal"/>
    <w:next w:val="Normal"/>
    <w:autoRedefine/>
    <w:uiPriority w:val="39"/>
    <w:unhideWhenUsed/>
    <w:rsid w:val="00C5667C"/>
    <w:pPr>
      <w:spacing w:before="0" w:after="100" w:line="259" w:lineRule="auto"/>
      <w:ind w:left="220"/>
    </w:pPr>
    <w:rPr>
      <w:rFonts w:ascii="Calibri" w:eastAsia="Times New Roman" w:hAnsi="Calibri"/>
      <w:kern w:val="0"/>
      <w:sz w:val="22"/>
      <w:lang w:val="en-US"/>
    </w:rPr>
  </w:style>
  <w:style w:type="paragraph" w:styleId="TOC1">
    <w:name w:val="toc 1"/>
    <w:basedOn w:val="Normal"/>
    <w:next w:val="Normal"/>
    <w:autoRedefine/>
    <w:uiPriority w:val="39"/>
    <w:unhideWhenUsed/>
    <w:rsid w:val="00C5667C"/>
    <w:pPr>
      <w:spacing w:before="0" w:after="100" w:line="259" w:lineRule="auto"/>
    </w:pPr>
    <w:rPr>
      <w:rFonts w:ascii="Calibri" w:eastAsia="Times New Roman" w:hAnsi="Calibri"/>
      <w:kern w:val="0"/>
      <w:sz w:val="22"/>
      <w:lang w:val="en-US"/>
    </w:rPr>
  </w:style>
  <w:style w:type="paragraph" w:styleId="TOC3">
    <w:name w:val="toc 3"/>
    <w:basedOn w:val="Normal"/>
    <w:next w:val="Normal"/>
    <w:autoRedefine/>
    <w:uiPriority w:val="39"/>
    <w:unhideWhenUsed/>
    <w:rsid w:val="00C5667C"/>
    <w:pPr>
      <w:spacing w:before="0" w:after="100" w:line="259" w:lineRule="auto"/>
      <w:ind w:left="440"/>
    </w:pPr>
    <w:rPr>
      <w:rFonts w:ascii="Calibri" w:eastAsia="Times New Roman" w:hAnsi="Calibri"/>
      <w:kern w:val="0"/>
      <w:sz w:val="22"/>
      <w:lang w:val="en-US"/>
    </w:rPr>
  </w:style>
  <w:style w:type="character" w:styleId="Hyperlink">
    <w:name w:val="Hyperlink"/>
    <w:uiPriority w:val="99"/>
    <w:unhideWhenUsed/>
    <w:rsid w:val="00C5667C"/>
    <w:rPr>
      <w:color w:val="566AFF"/>
      <w:u w:val="single"/>
    </w:rPr>
  </w:style>
  <w:style w:type="paragraph" w:styleId="NoSpacing">
    <w:name w:val="No Spacing"/>
    <w:uiPriority w:val="1"/>
    <w:qFormat/>
    <w:rsid w:val="00192082"/>
    <w:rPr>
      <w:kern w:val="2"/>
      <w:sz w:val="21"/>
      <w:szCs w:val="22"/>
    </w:rPr>
  </w:style>
  <w:style w:type="paragraph" w:styleId="CommentSubject">
    <w:name w:val="annotation subject"/>
    <w:basedOn w:val="CommentText"/>
    <w:next w:val="CommentText"/>
    <w:link w:val="CommentSubjectChar"/>
    <w:uiPriority w:val="99"/>
    <w:semiHidden/>
    <w:unhideWhenUsed/>
    <w:rsid w:val="00B06DAB"/>
    <w:pPr>
      <w:spacing w:before="120" w:after="120"/>
    </w:pPr>
    <w:rPr>
      <w:b/>
      <w:bCs/>
    </w:rPr>
  </w:style>
  <w:style w:type="character" w:customStyle="1" w:styleId="CommentSubjectChar">
    <w:name w:val="Comment Subject Char"/>
    <w:link w:val="CommentSubject"/>
    <w:uiPriority w:val="99"/>
    <w:semiHidden/>
    <w:rsid w:val="00B06DAB"/>
    <w:rPr>
      <w:b/>
      <w:bCs/>
      <w:sz w:val="20"/>
      <w:szCs w:val="20"/>
    </w:rPr>
  </w:style>
  <w:style w:type="paragraph" w:styleId="NormalWeb">
    <w:name w:val="Normal (Web)"/>
    <w:basedOn w:val="Normal"/>
    <w:uiPriority w:val="99"/>
    <w:unhideWhenUsed/>
    <w:rsid w:val="002B5B65"/>
    <w:pPr>
      <w:spacing w:before="100" w:beforeAutospacing="1" w:after="100" w:afterAutospacing="1"/>
    </w:pPr>
    <w:rPr>
      <w:rFonts w:ascii="Times New Roman" w:eastAsia="Times New Roman" w:hAnsi="Times New Roman"/>
      <w:kern w:val="0"/>
      <w:sz w:val="24"/>
      <w:szCs w:val="24"/>
      <w:lang w:eastAsia="en-CA"/>
    </w:rPr>
  </w:style>
  <w:style w:type="paragraph" w:customStyle="1" w:styleId="paragraph">
    <w:name w:val="paragraph"/>
    <w:basedOn w:val="Normal"/>
    <w:rsid w:val="00641686"/>
    <w:pPr>
      <w:spacing w:before="100" w:beforeAutospacing="1" w:after="100" w:afterAutospacing="1"/>
    </w:pPr>
    <w:rPr>
      <w:rFonts w:ascii="Times New Roman" w:eastAsia="Times New Roman" w:hAnsi="Times New Roman"/>
      <w:kern w:val="0"/>
      <w:sz w:val="24"/>
      <w:szCs w:val="24"/>
      <w:lang w:eastAsia="en-CA"/>
    </w:rPr>
  </w:style>
  <w:style w:type="character" w:customStyle="1" w:styleId="normaltextrun">
    <w:name w:val="normaltextrun"/>
    <w:basedOn w:val="DefaultParagraphFont"/>
    <w:rsid w:val="00641686"/>
  </w:style>
  <w:style w:type="character" w:styleId="Mention">
    <w:name w:val="Mention"/>
    <w:uiPriority w:val="99"/>
    <w:unhideWhenUsed/>
    <w:rsid w:val="00C06A9F"/>
    <w:rPr>
      <w:color w:val="2B579A"/>
      <w:shd w:val="clear" w:color="auto" w:fill="E1DFDD"/>
    </w:rPr>
  </w:style>
  <w:style w:type="character" w:styleId="UnresolvedMention">
    <w:name w:val="Unresolved Mention"/>
    <w:uiPriority w:val="99"/>
    <w:semiHidden/>
    <w:unhideWhenUsed/>
    <w:rsid w:val="00686243"/>
    <w:rPr>
      <w:color w:val="605E5C"/>
      <w:shd w:val="clear" w:color="auto" w:fill="E1DFDD"/>
    </w:rPr>
  </w:style>
  <w:style w:type="character" w:styleId="FollowedHyperlink">
    <w:name w:val="FollowedHyperlink"/>
    <w:uiPriority w:val="99"/>
    <w:semiHidden/>
    <w:unhideWhenUsed/>
    <w:rsid w:val="00460DC2"/>
    <w:rPr>
      <w:color w:val="566A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tc.gc.ca/fra/archive/2025/2025-54.ht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laudia/Desktop/CAV%20-%20Strategic%20Plan-F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3D6F9D560D7E4BBEB28F8FF891C98F" ma:contentTypeVersion="10" ma:contentTypeDescription="Create a new document." ma:contentTypeScope="" ma:versionID="5bb6207efa65854e2a34427d470c2536">
  <xsd:schema xmlns:xsd="http://www.w3.org/2001/XMLSchema" xmlns:xs="http://www.w3.org/2001/XMLSchema" xmlns:p="http://schemas.microsoft.com/office/2006/metadata/properties" xmlns:ns2="90c56540-7e83-475e-a1e6-7f57cf8b3327" xmlns:ns3="da65d683-6f92-4b2a-b76c-95da30a5c418" targetNamespace="http://schemas.microsoft.com/office/2006/metadata/properties" ma:root="true" ma:fieldsID="92613086927e6a319fce1a88e9eedd7a" ns2:_="" ns3:_="">
    <xsd:import namespace="90c56540-7e83-475e-a1e6-7f57cf8b3327"/>
    <xsd:import namespace="da65d683-6f92-4b2a-b76c-95da30a5c4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56540-7e83-475e-a1e6-7f57cf8b33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ef85cc-5cff-4bbe-a077-379a415bd42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65d683-6f92-4b2a-b76c-95da30a5c4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3a1a52-6810-4c9f-9280-883446e18b82}" ma:internalName="TaxCatchAll" ma:showField="CatchAllData" ma:web="da65d683-6f92-4b2a-b76c-95da30a5c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c56540-7e83-475e-a1e6-7f57cf8b3327">
      <Terms xmlns="http://schemas.microsoft.com/office/infopath/2007/PartnerControls"/>
    </lcf76f155ced4ddcb4097134ff3c332f>
    <TaxCatchAll xmlns="da65d683-6f92-4b2a-b76c-95da30a5c418" xsi:nil="true"/>
  </documentManagement>
</p:properties>
</file>

<file path=customXml/itemProps1.xml><?xml version="1.0" encoding="utf-8"?>
<ds:datastoreItem xmlns:ds="http://schemas.openxmlformats.org/officeDocument/2006/customXml" ds:itemID="{19605A31-9578-45C2-AE47-5D5436901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56540-7e83-475e-a1e6-7f57cf8b3327"/>
    <ds:schemaRef ds:uri="da65d683-6f92-4b2a-b76c-95da30a5c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A3C18E-5F65-45F2-AC9A-3B3172EEF231}">
  <ds:schemaRefs>
    <ds:schemaRef ds:uri="http://schemas.microsoft.com/sharepoint/v3/contenttype/forms"/>
  </ds:schemaRefs>
</ds:datastoreItem>
</file>

<file path=customXml/itemProps3.xml><?xml version="1.0" encoding="utf-8"?>
<ds:datastoreItem xmlns:ds="http://schemas.openxmlformats.org/officeDocument/2006/customXml" ds:itemID="{25E8ACF2-0250-47D4-9044-9949810AAD6B}">
  <ds:schemaRefs>
    <ds:schemaRef ds:uri="http://schemas.openxmlformats.org/officeDocument/2006/bibliography"/>
  </ds:schemaRefs>
</ds:datastoreItem>
</file>

<file path=customXml/itemProps4.xml><?xml version="1.0" encoding="utf-8"?>
<ds:datastoreItem xmlns:ds="http://schemas.openxmlformats.org/officeDocument/2006/customXml" ds:itemID="{0567AEF6-B7D8-4062-A6B0-A856919EC1D3}">
  <ds:schemaRefs>
    <ds:schemaRef ds:uri="http://schemas.microsoft.com/office/2006/metadata/properties"/>
    <ds:schemaRef ds:uri="http://schemas.microsoft.com/office/infopath/2007/PartnerControls"/>
    <ds:schemaRef ds:uri="90c56540-7e83-475e-a1e6-7f57cf8b3327"/>
    <ds:schemaRef ds:uri="da65d683-6f92-4b2a-b76c-95da30a5c418"/>
  </ds:schemaRefs>
</ds:datastoreItem>
</file>

<file path=docProps/app.xml><?xml version="1.0" encoding="utf-8"?>
<Properties xmlns="http://schemas.openxmlformats.org/officeDocument/2006/extended-properties" xmlns:vt="http://schemas.openxmlformats.org/officeDocument/2006/docPropsVTypes">
  <Template>CAV - Strategic Plan-FR.dot</Template>
  <TotalTime>0</TotalTime>
  <Pages>20</Pages>
  <Words>4107</Words>
  <Characters>23989</Characters>
  <Application>Microsoft Office Word</Application>
  <DocSecurity>8</DocSecurity>
  <Lines>510</Lines>
  <Paragraphs>197</Paragraphs>
  <ScaleCrop>false</ScaleCrop>
  <HeadingPairs>
    <vt:vector size="2" baseType="variant">
      <vt:variant>
        <vt:lpstr>Title</vt:lpstr>
      </vt:variant>
      <vt:variant>
        <vt:i4>1</vt:i4>
      </vt:variant>
    </vt:vector>
  </HeadingPairs>
  <TitlesOfParts>
    <vt:vector size="1" baseType="lpstr">
      <vt:lpstr>Proposal Template</vt:lpstr>
    </vt:vector>
  </TitlesOfParts>
  <Company/>
  <LinksUpToDate>false</LinksUpToDate>
  <CharactersWithSpaces>27899</CharactersWithSpaces>
  <SharedDoc>false</SharedDoc>
  <HLinks>
    <vt:vector size="168" baseType="variant">
      <vt:variant>
        <vt:i4>6553660</vt:i4>
      </vt:variant>
      <vt:variant>
        <vt:i4>165</vt:i4>
      </vt:variant>
      <vt:variant>
        <vt:i4>0</vt:i4>
      </vt:variant>
      <vt:variant>
        <vt:i4>5</vt:i4>
      </vt:variant>
      <vt:variant>
        <vt:lpwstr>https://crtc.gc.ca/fra/archive/2025/2025-54.htm</vt:lpwstr>
      </vt:variant>
      <vt:variant>
        <vt:lpwstr/>
      </vt:variant>
      <vt:variant>
        <vt:i4>1835059</vt:i4>
      </vt:variant>
      <vt:variant>
        <vt:i4>158</vt:i4>
      </vt:variant>
      <vt:variant>
        <vt:i4>0</vt:i4>
      </vt:variant>
      <vt:variant>
        <vt:i4>5</vt:i4>
      </vt:variant>
      <vt:variant>
        <vt:lpwstr/>
      </vt:variant>
      <vt:variant>
        <vt:lpwstr>_Toc221884854</vt:lpwstr>
      </vt:variant>
      <vt:variant>
        <vt:i4>1835059</vt:i4>
      </vt:variant>
      <vt:variant>
        <vt:i4>152</vt:i4>
      </vt:variant>
      <vt:variant>
        <vt:i4>0</vt:i4>
      </vt:variant>
      <vt:variant>
        <vt:i4>5</vt:i4>
      </vt:variant>
      <vt:variant>
        <vt:lpwstr/>
      </vt:variant>
      <vt:variant>
        <vt:lpwstr>_Toc221884853</vt:lpwstr>
      </vt:variant>
      <vt:variant>
        <vt:i4>1835059</vt:i4>
      </vt:variant>
      <vt:variant>
        <vt:i4>146</vt:i4>
      </vt:variant>
      <vt:variant>
        <vt:i4>0</vt:i4>
      </vt:variant>
      <vt:variant>
        <vt:i4>5</vt:i4>
      </vt:variant>
      <vt:variant>
        <vt:lpwstr/>
      </vt:variant>
      <vt:variant>
        <vt:lpwstr>_Toc221884852</vt:lpwstr>
      </vt:variant>
      <vt:variant>
        <vt:i4>1835059</vt:i4>
      </vt:variant>
      <vt:variant>
        <vt:i4>140</vt:i4>
      </vt:variant>
      <vt:variant>
        <vt:i4>0</vt:i4>
      </vt:variant>
      <vt:variant>
        <vt:i4>5</vt:i4>
      </vt:variant>
      <vt:variant>
        <vt:lpwstr/>
      </vt:variant>
      <vt:variant>
        <vt:lpwstr>_Toc221884851</vt:lpwstr>
      </vt:variant>
      <vt:variant>
        <vt:i4>1835059</vt:i4>
      </vt:variant>
      <vt:variant>
        <vt:i4>134</vt:i4>
      </vt:variant>
      <vt:variant>
        <vt:i4>0</vt:i4>
      </vt:variant>
      <vt:variant>
        <vt:i4>5</vt:i4>
      </vt:variant>
      <vt:variant>
        <vt:lpwstr/>
      </vt:variant>
      <vt:variant>
        <vt:lpwstr>_Toc221884850</vt:lpwstr>
      </vt:variant>
      <vt:variant>
        <vt:i4>1900595</vt:i4>
      </vt:variant>
      <vt:variant>
        <vt:i4>128</vt:i4>
      </vt:variant>
      <vt:variant>
        <vt:i4>0</vt:i4>
      </vt:variant>
      <vt:variant>
        <vt:i4>5</vt:i4>
      </vt:variant>
      <vt:variant>
        <vt:lpwstr/>
      </vt:variant>
      <vt:variant>
        <vt:lpwstr>_Toc221884849</vt:lpwstr>
      </vt:variant>
      <vt:variant>
        <vt:i4>1900595</vt:i4>
      </vt:variant>
      <vt:variant>
        <vt:i4>122</vt:i4>
      </vt:variant>
      <vt:variant>
        <vt:i4>0</vt:i4>
      </vt:variant>
      <vt:variant>
        <vt:i4>5</vt:i4>
      </vt:variant>
      <vt:variant>
        <vt:lpwstr/>
      </vt:variant>
      <vt:variant>
        <vt:lpwstr>_Toc221884848</vt:lpwstr>
      </vt:variant>
      <vt:variant>
        <vt:i4>1900595</vt:i4>
      </vt:variant>
      <vt:variant>
        <vt:i4>116</vt:i4>
      </vt:variant>
      <vt:variant>
        <vt:i4>0</vt:i4>
      </vt:variant>
      <vt:variant>
        <vt:i4>5</vt:i4>
      </vt:variant>
      <vt:variant>
        <vt:lpwstr/>
      </vt:variant>
      <vt:variant>
        <vt:lpwstr>_Toc221884847</vt:lpwstr>
      </vt:variant>
      <vt:variant>
        <vt:i4>1900595</vt:i4>
      </vt:variant>
      <vt:variant>
        <vt:i4>110</vt:i4>
      </vt:variant>
      <vt:variant>
        <vt:i4>0</vt:i4>
      </vt:variant>
      <vt:variant>
        <vt:i4>5</vt:i4>
      </vt:variant>
      <vt:variant>
        <vt:lpwstr/>
      </vt:variant>
      <vt:variant>
        <vt:lpwstr>_Toc221884846</vt:lpwstr>
      </vt:variant>
      <vt:variant>
        <vt:i4>1900595</vt:i4>
      </vt:variant>
      <vt:variant>
        <vt:i4>104</vt:i4>
      </vt:variant>
      <vt:variant>
        <vt:i4>0</vt:i4>
      </vt:variant>
      <vt:variant>
        <vt:i4>5</vt:i4>
      </vt:variant>
      <vt:variant>
        <vt:lpwstr/>
      </vt:variant>
      <vt:variant>
        <vt:lpwstr>_Toc221884845</vt:lpwstr>
      </vt:variant>
      <vt:variant>
        <vt:i4>1900595</vt:i4>
      </vt:variant>
      <vt:variant>
        <vt:i4>98</vt:i4>
      </vt:variant>
      <vt:variant>
        <vt:i4>0</vt:i4>
      </vt:variant>
      <vt:variant>
        <vt:i4>5</vt:i4>
      </vt:variant>
      <vt:variant>
        <vt:lpwstr/>
      </vt:variant>
      <vt:variant>
        <vt:lpwstr>_Toc221884844</vt:lpwstr>
      </vt:variant>
      <vt:variant>
        <vt:i4>1900595</vt:i4>
      </vt:variant>
      <vt:variant>
        <vt:i4>92</vt:i4>
      </vt:variant>
      <vt:variant>
        <vt:i4>0</vt:i4>
      </vt:variant>
      <vt:variant>
        <vt:i4>5</vt:i4>
      </vt:variant>
      <vt:variant>
        <vt:lpwstr/>
      </vt:variant>
      <vt:variant>
        <vt:lpwstr>_Toc221884843</vt:lpwstr>
      </vt:variant>
      <vt:variant>
        <vt:i4>1900595</vt:i4>
      </vt:variant>
      <vt:variant>
        <vt:i4>86</vt:i4>
      </vt:variant>
      <vt:variant>
        <vt:i4>0</vt:i4>
      </vt:variant>
      <vt:variant>
        <vt:i4>5</vt:i4>
      </vt:variant>
      <vt:variant>
        <vt:lpwstr/>
      </vt:variant>
      <vt:variant>
        <vt:lpwstr>_Toc221884842</vt:lpwstr>
      </vt:variant>
      <vt:variant>
        <vt:i4>1900595</vt:i4>
      </vt:variant>
      <vt:variant>
        <vt:i4>80</vt:i4>
      </vt:variant>
      <vt:variant>
        <vt:i4>0</vt:i4>
      </vt:variant>
      <vt:variant>
        <vt:i4>5</vt:i4>
      </vt:variant>
      <vt:variant>
        <vt:lpwstr/>
      </vt:variant>
      <vt:variant>
        <vt:lpwstr>_Toc221884841</vt:lpwstr>
      </vt:variant>
      <vt:variant>
        <vt:i4>1900595</vt:i4>
      </vt:variant>
      <vt:variant>
        <vt:i4>74</vt:i4>
      </vt:variant>
      <vt:variant>
        <vt:i4>0</vt:i4>
      </vt:variant>
      <vt:variant>
        <vt:i4>5</vt:i4>
      </vt:variant>
      <vt:variant>
        <vt:lpwstr/>
      </vt:variant>
      <vt:variant>
        <vt:lpwstr>_Toc221884840</vt:lpwstr>
      </vt:variant>
      <vt:variant>
        <vt:i4>1703987</vt:i4>
      </vt:variant>
      <vt:variant>
        <vt:i4>68</vt:i4>
      </vt:variant>
      <vt:variant>
        <vt:i4>0</vt:i4>
      </vt:variant>
      <vt:variant>
        <vt:i4>5</vt:i4>
      </vt:variant>
      <vt:variant>
        <vt:lpwstr/>
      </vt:variant>
      <vt:variant>
        <vt:lpwstr>_Toc221884839</vt:lpwstr>
      </vt:variant>
      <vt:variant>
        <vt:i4>1703987</vt:i4>
      </vt:variant>
      <vt:variant>
        <vt:i4>62</vt:i4>
      </vt:variant>
      <vt:variant>
        <vt:i4>0</vt:i4>
      </vt:variant>
      <vt:variant>
        <vt:i4>5</vt:i4>
      </vt:variant>
      <vt:variant>
        <vt:lpwstr/>
      </vt:variant>
      <vt:variant>
        <vt:lpwstr>_Toc221884838</vt:lpwstr>
      </vt:variant>
      <vt:variant>
        <vt:i4>1703987</vt:i4>
      </vt:variant>
      <vt:variant>
        <vt:i4>56</vt:i4>
      </vt:variant>
      <vt:variant>
        <vt:i4>0</vt:i4>
      </vt:variant>
      <vt:variant>
        <vt:i4>5</vt:i4>
      </vt:variant>
      <vt:variant>
        <vt:lpwstr/>
      </vt:variant>
      <vt:variant>
        <vt:lpwstr>_Toc221884837</vt:lpwstr>
      </vt:variant>
      <vt:variant>
        <vt:i4>1703987</vt:i4>
      </vt:variant>
      <vt:variant>
        <vt:i4>50</vt:i4>
      </vt:variant>
      <vt:variant>
        <vt:i4>0</vt:i4>
      </vt:variant>
      <vt:variant>
        <vt:i4>5</vt:i4>
      </vt:variant>
      <vt:variant>
        <vt:lpwstr/>
      </vt:variant>
      <vt:variant>
        <vt:lpwstr>_Toc221884836</vt:lpwstr>
      </vt:variant>
      <vt:variant>
        <vt:i4>1703987</vt:i4>
      </vt:variant>
      <vt:variant>
        <vt:i4>44</vt:i4>
      </vt:variant>
      <vt:variant>
        <vt:i4>0</vt:i4>
      </vt:variant>
      <vt:variant>
        <vt:i4>5</vt:i4>
      </vt:variant>
      <vt:variant>
        <vt:lpwstr/>
      </vt:variant>
      <vt:variant>
        <vt:lpwstr>_Toc221884835</vt:lpwstr>
      </vt:variant>
      <vt:variant>
        <vt:i4>1703987</vt:i4>
      </vt:variant>
      <vt:variant>
        <vt:i4>38</vt:i4>
      </vt:variant>
      <vt:variant>
        <vt:i4>0</vt:i4>
      </vt:variant>
      <vt:variant>
        <vt:i4>5</vt:i4>
      </vt:variant>
      <vt:variant>
        <vt:lpwstr/>
      </vt:variant>
      <vt:variant>
        <vt:lpwstr>_Toc221884834</vt:lpwstr>
      </vt:variant>
      <vt:variant>
        <vt:i4>1703987</vt:i4>
      </vt:variant>
      <vt:variant>
        <vt:i4>32</vt:i4>
      </vt:variant>
      <vt:variant>
        <vt:i4>0</vt:i4>
      </vt:variant>
      <vt:variant>
        <vt:i4>5</vt:i4>
      </vt:variant>
      <vt:variant>
        <vt:lpwstr/>
      </vt:variant>
      <vt:variant>
        <vt:lpwstr>_Toc221884833</vt:lpwstr>
      </vt:variant>
      <vt:variant>
        <vt:i4>1703987</vt:i4>
      </vt:variant>
      <vt:variant>
        <vt:i4>26</vt:i4>
      </vt:variant>
      <vt:variant>
        <vt:i4>0</vt:i4>
      </vt:variant>
      <vt:variant>
        <vt:i4>5</vt:i4>
      </vt:variant>
      <vt:variant>
        <vt:lpwstr/>
      </vt:variant>
      <vt:variant>
        <vt:lpwstr>_Toc221884832</vt:lpwstr>
      </vt:variant>
      <vt:variant>
        <vt:i4>1703987</vt:i4>
      </vt:variant>
      <vt:variant>
        <vt:i4>20</vt:i4>
      </vt:variant>
      <vt:variant>
        <vt:i4>0</vt:i4>
      </vt:variant>
      <vt:variant>
        <vt:i4>5</vt:i4>
      </vt:variant>
      <vt:variant>
        <vt:lpwstr/>
      </vt:variant>
      <vt:variant>
        <vt:lpwstr>_Toc221884831</vt:lpwstr>
      </vt:variant>
      <vt:variant>
        <vt:i4>1703987</vt:i4>
      </vt:variant>
      <vt:variant>
        <vt:i4>14</vt:i4>
      </vt:variant>
      <vt:variant>
        <vt:i4>0</vt:i4>
      </vt:variant>
      <vt:variant>
        <vt:i4>5</vt:i4>
      </vt:variant>
      <vt:variant>
        <vt:lpwstr/>
      </vt:variant>
      <vt:variant>
        <vt:lpwstr>_Toc221884830</vt:lpwstr>
      </vt:variant>
      <vt:variant>
        <vt:i4>1769523</vt:i4>
      </vt:variant>
      <vt:variant>
        <vt:i4>8</vt:i4>
      </vt:variant>
      <vt:variant>
        <vt:i4>0</vt:i4>
      </vt:variant>
      <vt:variant>
        <vt:i4>5</vt:i4>
      </vt:variant>
      <vt:variant>
        <vt:lpwstr/>
      </vt:variant>
      <vt:variant>
        <vt:lpwstr>_Toc221884829</vt:lpwstr>
      </vt:variant>
      <vt:variant>
        <vt:i4>1769523</vt:i4>
      </vt:variant>
      <vt:variant>
        <vt:i4>2</vt:i4>
      </vt:variant>
      <vt:variant>
        <vt:i4>0</vt:i4>
      </vt:variant>
      <vt:variant>
        <vt:i4>5</vt:i4>
      </vt:variant>
      <vt:variant>
        <vt:lpwstr/>
      </vt:variant>
      <vt:variant>
        <vt:lpwstr>_Toc221884828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Template</dc:title>
  <dc:subject/>
  <dc:creator/>
  <cp:keywords/>
  <dc:description/>
  <cp:lastModifiedBy/>
  <cp:revision>1</cp:revision>
  <cp:lastPrinted>2026-02-13T19:20:00Z</cp:lastPrinted>
  <dcterms:created xsi:type="dcterms:W3CDTF">2026-02-16T11:31:00Z</dcterms:created>
  <dcterms:modified xsi:type="dcterms:W3CDTF">2026-02-16T11:32:00Z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0x010100353D6F9D560D7E4BBEB28F8FF891C98F</vt:lpwstr>
  </property>
  <property fmtid="{D5CDD505-2E9C-101B-9397-08002B2CF9AE}" pid="3" name="MediaServiceImageTags">
    <vt:lpwstr/>
  </property>
</Properties>
</file>